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C6" w:rsidRDefault="000F5AC6" w:rsidP="007D63C4">
      <w:pPr>
        <w:ind w:left="300" w:hanging="300"/>
        <w:jc w:val="center"/>
      </w:pPr>
      <w:r>
        <w:t>LA TÉCNICA 4/3/3: UNA ACTIVIDAD PARA EL DESARROLLO DE LA FLUIDEZ ORAL EN LA CLASE DE ESPAÑOL</w:t>
      </w:r>
    </w:p>
    <w:p w:rsidR="00F66194" w:rsidRPr="000F5AC6" w:rsidRDefault="000F5AC6" w:rsidP="000F5AC6">
      <w:pPr>
        <w:spacing w:before="720"/>
        <w:jc w:val="center"/>
        <w:rPr>
          <w:rFonts w:ascii="Times New Roman" w:hAnsi="Times New Roman"/>
          <w:b/>
        </w:rPr>
      </w:pPr>
      <w:r>
        <w:rPr>
          <w:rFonts w:ascii="Times New Roman" w:hAnsi="Times New Roman"/>
          <w:b/>
        </w:rPr>
        <w:t xml:space="preserve">Pablo </w:t>
      </w:r>
      <w:r w:rsidR="00BB1B48" w:rsidRPr="000F5AC6">
        <w:rPr>
          <w:rFonts w:ascii="Times New Roman" w:hAnsi="Times New Roman"/>
          <w:b/>
        </w:rPr>
        <w:t>Giménez Bornaechea</w:t>
      </w:r>
    </w:p>
    <w:p w:rsidR="00F66194" w:rsidRPr="000F5AC6" w:rsidRDefault="008F7327" w:rsidP="000F5AC6">
      <w:pPr>
        <w:pStyle w:val="Afiliacindelautor"/>
        <w:spacing w:after="180"/>
        <w:jc w:val="center"/>
        <w:rPr>
          <w:rFonts w:ascii="Times New Roman" w:hAnsi="Times New Roman"/>
        </w:rPr>
      </w:pPr>
      <w:r w:rsidRPr="000F5AC6">
        <w:rPr>
          <w:rFonts w:ascii="Times New Roman" w:hAnsi="Times New Roman"/>
        </w:rPr>
        <w:t>U</w:t>
      </w:r>
      <w:r w:rsidR="00BB1B48" w:rsidRPr="000F5AC6">
        <w:rPr>
          <w:rFonts w:ascii="Times New Roman" w:hAnsi="Times New Roman"/>
        </w:rPr>
        <w:t>niversidad de Estudios Extranjeros de Kobe</w:t>
      </w:r>
      <w:r w:rsidR="006C3CBA" w:rsidRPr="000F5AC6">
        <w:rPr>
          <w:rFonts w:ascii="Times New Roman" w:hAnsi="Times New Roman"/>
        </w:rPr>
        <w:t>, Japón</w:t>
      </w:r>
    </w:p>
    <w:p w:rsidR="00F66194" w:rsidRPr="000F5AC6" w:rsidRDefault="008F7327" w:rsidP="00927FC7">
      <w:pPr>
        <w:spacing w:beforeLines="150" w:line="240" w:lineRule="exact"/>
        <w:rPr>
          <w:rFonts w:ascii="Times New Roman" w:hAnsi="Times New Roman"/>
          <w:b/>
          <w:sz w:val="24"/>
          <w:szCs w:val="20"/>
        </w:rPr>
      </w:pPr>
      <w:r w:rsidRPr="000F5AC6">
        <w:rPr>
          <w:rFonts w:ascii="Times New Roman" w:hAnsi="Times New Roman"/>
          <w:b/>
          <w:sz w:val="24"/>
          <w:szCs w:val="20"/>
        </w:rPr>
        <w:t>Resumen</w:t>
      </w:r>
    </w:p>
    <w:p w:rsidR="00F66194" w:rsidRPr="000F5AC6" w:rsidRDefault="00BB1B48" w:rsidP="00E42805">
      <w:pPr>
        <w:spacing w:after="360"/>
        <w:rPr>
          <w:rFonts w:ascii="Times New Roman" w:hAnsi="Times New Roman"/>
        </w:rPr>
      </w:pPr>
      <w:r w:rsidRPr="000F5AC6">
        <w:rPr>
          <w:rFonts w:ascii="Times New Roman" w:hAnsi="Times New Roman"/>
        </w:rPr>
        <w:t xml:space="preserve">En el presente estudio se analizan los resultados </w:t>
      </w:r>
      <w:r w:rsidR="009372A8" w:rsidRPr="000F5AC6">
        <w:rPr>
          <w:rFonts w:ascii="Times New Roman" w:hAnsi="Times New Roman"/>
        </w:rPr>
        <w:t>obtenidos</w:t>
      </w:r>
      <w:r w:rsidRPr="000F5AC6">
        <w:rPr>
          <w:rFonts w:ascii="Times New Roman" w:hAnsi="Times New Roman"/>
        </w:rPr>
        <w:t xml:space="preserve"> tras la realización de una actividad basada en la técnica 4/3/2 en una clase de español con estudiantes universitarios en Japón. La técnica 4/3/2 es un ejercicio encaminado a mejorar la fluidez oral de los aprendices de una lengua extranjera. Para medir la fluidez se </w:t>
      </w:r>
      <w:r w:rsidR="00854E11" w:rsidRPr="000F5AC6">
        <w:rPr>
          <w:rFonts w:ascii="Times New Roman" w:hAnsi="Times New Roman"/>
        </w:rPr>
        <w:t>contabilizó</w:t>
      </w:r>
      <w:r w:rsidRPr="000F5AC6">
        <w:rPr>
          <w:rFonts w:ascii="Times New Roman" w:hAnsi="Times New Roman"/>
        </w:rPr>
        <w:t xml:space="preserve"> el número de palabras por minuto producidas por los alumnos al hablar de un determinado tema en tres series consecutivas de 4, 3 y 2 minutos. Del mismo modo, se midió el número de repeticiones, reformulaciones, </w:t>
      </w:r>
      <w:r w:rsidR="006B59AA" w:rsidRPr="000F5AC6">
        <w:rPr>
          <w:rFonts w:ascii="Times New Roman" w:hAnsi="Times New Roman"/>
        </w:rPr>
        <w:t xml:space="preserve">falsos comienzos, </w:t>
      </w:r>
      <w:r w:rsidRPr="000F5AC6">
        <w:rPr>
          <w:rFonts w:ascii="Times New Roman" w:hAnsi="Times New Roman"/>
        </w:rPr>
        <w:t>dudas y elementos en japonés existentes por cada 100 palabras en cada ronda de la actividad. Por último, a partir del número de errores cometidos por cada 100 palabras, se estudió el impacto del ejercicio sobre la corrección</w:t>
      </w:r>
      <w:r w:rsidR="005C697B" w:rsidRPr="000F5AC6">
        <w:rPr>
          <w:rFonts w:ascii="Times New Roman" w:hAnsi="Times New Roman"/>
        </w:rPr>
        <w:t xml:space="preserve"> lingüística del discurso. En general</w:t>
      </w:r>
      <w:r w:rsidRPr="000F5AC6">
        <w:rPr>
          <w:rFonts w:ascii="Times New Roman" w:hAnsi="Times New Roman"/>
        </w:rPr>
        <w:t xml:space="preserve">, </w:t>
      </w:r>
      <w:r w:rsidR="001B6394" w:rsidRPr="000F5AC6">
        <w:rPr>
          <w:rFonts w:ascii="Times New Roman" w:hAnsi="Times New Roman"/>
        </w:rPr>
        <w:t xml:space="preserve">la actividad tuvo un </w:t>
      </w:r>
      <w:r w:rsidR="00A61C8D" w:rsidRPr="000F5AC6">
        <w:rPr>
          <w:rFonts w:ascii="Times New Roman" w:hAnsi="Times New Roman"/>
        </w:rPr>
        <w:t>efecto</w:t>
      </w:r>
      <w:r w:rsidR="001B6394" w:rsidRPr="000F5AC6">
        <w:rPr>
          <w:rFonts w:ascii="Times New Roman" w:hAnsi="Times New Roman"/>
        </w:rPr>
        <w:t xml:space="preserve"> positivo </w:t>
      </w:r>
      <w:r w:rsidRPr="000F5AC6">
        <w:rPr>
          <w:rFonts w:ascii="Times New Roman" w:hAnsi="Times New Roman"/>
        </w:rPr>
        <w:t xml:space="preserve">sobre la fluidez oral de los </w:t>
      </w:r>
      <w:r w:rsidR="00A61C8D" w:rsidRPr="000F5AC6">
        <w:rPr>
          <w:rFonts w:ascii="Times New Roman" w:hAnsi="Times New Roman"/>
        </w:rPr>
        <w:t>participantes</w:t>
      </w:r>
      <w:r w:rsidR="009372A8" w:rsidRPr="000F5AC6">
        <w:rPr>
          <w:rFonts w:ascii="Times New Roman" w:hAnsi="Times New Roman"/>
        </w:rPr>
        <w:t xml:space="preserve">, mientras que el efecto </w:t>
      </w:r>
      <w:r w:rsidR="00346D80" w:rsidRPr="000F5AC6">
        <w:rPr>
          <w:rFonts w:ascii="Times New Roman" w:hAnsi="Times New Roman"/>
        </w:rPr>
        <w:t xml:space="preserve">sobre la corrección </w:t>
      </w:r>
      <w:r w:rsidRPr="000F5AC6">
        <w:rPr>
          <w:rFonts w:ascii="Times New Roman" w:hAnsi="Times New Roman"/>
        </w:rPr>
        <w:t xml:space="preserve">fue poco concluyente. </w:t>
      </w:r>
      <w:r w:rsidR="008F7327" w:rsidRPr="000F5AC6">
        <w:rPr>
          <w:rFonts w:ascii="Times New Roman" w:hAnsi="Times New Roman"/>
        </w:rPr>
        <w:t xml:space="preserve"> </w:t>
      </w:r>
    </w:p>
    <w:p w:rsidR="00F66194" w:rsidRPr="000F5AC6" w:rsidRDefault="008F7327" w:rsidP="00F66194">
      <w:pPr>
        <w:rPr>
          <w:rFonts w:ascii="Times New Roman" w:hAnsi="Times New Roman"/>
          <w:b/>
          <w:sz w:val="24"/>
        </w:rPr>
      </w:pPr>
      <w:r w:rsidRPr="000F5AC6">
        <w:rPr>
          <w:rFonts w:ascii="Times New Roman" w:hAnsi="Times New Roman"/>
          <w:b/>
          <w:sz w:val="24"/>
        </w:rPr>
        <w:t>Palabras clave</w:t>
      </w:r>
    </w:p>
    <w:p w:rsidR="00F66194" w:rsidRPr="000F5AC6" w:rsidRDefault="00BB1B48" w:rsidP="00F66194">
      <w:pPr>
        <w:rPr>
          <w:rFonts w:ascii="Times New Roman" w:hAnsi="Times New Roman"/>
        </w:rPr>
      </w:pPr>
      <w:r w:rsidRPr="000F5AC6">
        <w:rPr>
          <w:rFonts w:ascii="Times New Roman" w:hAnsi="Times New Roman"/>
        </w:rPr>
        <w:t>F</w:t>
      </w:r>
      <w:r w:rsidR="009372A8" w:rsidRPr="000F5AC6">
        <w:rPr>
          <w:rFonts w:ascii="Times New Roman" w:hAnsi="Times New Roman"/>
        </w:rPr>
        <w:t>luidez</w:t>
      </w:r>
      <w:r w:rsidRPr="000F5AC6">
        <w:rPr>
          <w:rFonts w:ascii="Times New Roman" w:hAnsi="Times New Roman"/>
        </w:rPr>
        <w:t xml:space="preserve"> oral, </w:t>
      </w:r>
      <w:r w:rsidR="002E0F34" w:rsidRPr="000F5AC6">
        <w:rPr>
          <w:rFonts w:ascii="Times New Roman" w:hAnsi="Times New Roman"/>
        </w:rPr>
        <w:t xml:space="preserve">desarrollo, </w:t>
      </w:r>
      <w:r w:rsidR="009372A8" w:rsidRPr="000F5AC6">
        <w:rPr>
          <w:rFonts w:ascii="Times New Roman" w:hAnsi="Times New Roman"/>
        </w:rPr>
        <w:t>ELE</w:t>
      </w:r>
      <w:r w:rsidR="00101F4E" w:rsidRPr="000F5AC6">
        <w:rPr>
          <w:rFonts w:ascii="Times New Roman" w:hAnsi="Times New Roman"/>
        </w:rPr>
        <w:t>, 4/3/2</w:t>
      </w:r>
      <w:r w:rsidR="009372A8" w:rsidRPr="000F5AC6">
        <w:rPr>
          <w:rFonts w:ascii="Times New Roman" w:hAnsi="Times New Roman"/>
        </w:rPr>
        <w:t>, Japón</w:t>
      </w:r>
    </w:p>
    <w:p w:rsidR="00F66194" w:rsidRPr="000F5AC6" w:rsidRDefault="008F7327" w:rsidP="00620728">
      <w:pPr>
        <w:spacing w:before="360" w:after="180"/>
        <w:rPr>
          <w:rFonts w:ascii="Times New Roman" w:hAnsi="Times New Roman"/>
          <w:b/>
          <w:sz w:val="24"/>
        </w:rPr>
      </w:pPr>
      <w:r w:rsidRPr="000F5AC6">
        <w:rPr>
          <w:rFonts w:ascii="Times New Roman" w:hAnsi="Times New Roman"/>
          <w:b/>
          <w:sz w:val="24"/>
        </w:rPr>
        <w:t>Introducción</w:t>
      </w:r>
    </w:p>
    <w:p w:rsidR="00BB1B48" w:rsidRPr="000F5AC6" w:rsidRDefault="00BB1B48" w:rsidP="006C3CBA">
      <w:r w:rsidRPr="000F5AC6">
        <w:t>Alcanzar un grado de fluidez oral que permita al hablante expresar sus ideas con soltura y naturalidad es la meta de muchos aprendices de lenguas extranjeras. A pesar de ello, no es habitual que en la clase de español se trabaje específicamente con este objetivo. Buena parte de los materiales de producción oral que tradicionalmente se utilizan en el aula están enfocados a la interacción, pero dejan de lado la expresión y el desarro</w:t>
      </w:r>
      <w:r w:rsidR="00283ADF" w:rsidRPr="000F5AC6">
        <w:t xml:space="preserve">llo de un discurso continuado </w:t>
      </w:r>
      <w:r w:rsidRPr="000F5AC6">
        <w:t>por parte del individuo (Horche y Blanco</w:t>
      </w:r>
      <w:r w:rsidR="00642E95" w:rsidRPr="000F5AC6">
        <w:t>,</w:t>
      </w:r>
      <w:r w:rsidRPr="000F5AC6">
        <w:t xml:space="preserve"> 2007). Ante esta </w:t>
      </w:r>
      <w:r w:rsidR="003E3520" w:rsidRPr="000F5AC6">
        <w:t>situación</w:t>
      </w:r>
      <w:r w:rsidRPr="000F5AC6">
        <w:t xml:space="preserve">, nos propusimos poner en práctica una actividad que </w:t>
      </w:r>
      <w:r w:rsidR="00DB245B" w:rsidRPr="000F5AC6">
        <w:t xml:space="preserve">ayudase a </w:t>
      </w:r>
      <w:r w:rsidRPr="000F5AC6">
        <w:t>n</w:t>
      </w:r>
      <w:r w:rsidR="00C859F8" w:rsidRPr="000F5AC6">
        <w:t xml:space="preserve">uestros alumnos </w:t>
      </w:r>
      <w:r w:rsidR="009E568D" w:rsidRPr="000F5AC6">
        <w:t>a</w:t>
      </w:r>
      <w:r w:rsidR="00C859F8" w:rsidRPr="000F5AC6">
        <w:t xml:space="preserve"> </w:t>
      </w:r>
      <w:r w:rsidR="00847339" w:rsidRPr="000F5AC6">
        <w:t>exponer</w:t>
      </w:r>
      <w:r w:rsidRPr="000F5AC6">
        <w:t xml:space="preserve"> sus </w:t>
      </w:r>
      <w:r w:rsidR="00EB21C8" w:rsidRPr="000F5AC6">
        <w:t>ideas</w:t>
      </w:r>
      <w:r w:rsidRPr="000F5AC6">
        <w:t xml:space="preserve"> con mayor </w:t>
      </w:r>
      <w:r w:rsidR="00847339" w:rsidRPr="000F5AC6">
        <w:t>agilidad</w:t>
      </w:r>
      <w:r w:rsidR="000D1FA8" w:rsidRPr="000F5AC6">
        <w:t xml:space="preserve"> y de forma </w:t>
      </w:r>
      <w:r w:rsidR="0055249D" w:rsidRPr="000F5AC6">
        <w:t xml:space="preserve">más </w:t>
      </w:r>
      <w:r w:rsidR="000D1FA8" w:rsidRPr="000F5AC6">
        <w:t>p</w:t>
      </w:r>
      <w:r w:rsidR="00DD4A53" w:rsidRPr="000F5AC6">
        <w:t>r</w:t>
      </w:r>
      <w:r w:rsidR="000D1FA8" w:rsidRPr="000F5AC6">
        <w:t>o</w:t>
      </w:r>
      <w:r w:rsidR="00DD4A53" w:rsidRPr="000F5AC6">
        <w:t>longada</w:t>
      </w:r>
      <w:r w:rsidR="0055249D" w:rsidRPr="000F5AC6">
        <w:t xml:space="preserve"> en el tiempo</w:t>
      </w:r>
      <w:r w:rsidR="00DB245B" w:rsidRPr="000F5AC6">
        <w:t>.</w:t>
      </w:r>
      <w:r w:rsidR="009F1DF2" w:rsidRPr="000F5AC6">
        <w:t xml:space="preserve"> En este</w:t>
      </w:r>
      <w:r w:rsidR="002E0227" w:rsidRPr="000F5AC6">
        <w:t xml:space="preserve"> punto, puede surgir</w:t>
      </w:r>
      <w:r w:rsidR="0055249D" w:rsidRPr="000F5AC6">
        <w:t>nos</w:t>
      </w:r>
      <w:r w:rsidR="009F1DF2" w:rsidRPr="000F5AC6">
        <w:t xml:space="preserve"> la </w:t>
      </w:r>
      <w:r w:rsidR="0055249D" w:rsidRPr="000F5AC6">
        <w:t>duda</w:t>
      </w:r>
      <w:r w:rsidR="009F1DF2" w:rsidRPr="000F5AC6">
        <w:t xml:space="preserve"> de si la fluidez oral es un fenómeno que </w:t>
      </w:r>
      <w:r w:rsidR="00010C13" w:rsidRPr="000F5AC6">
        <w:t>aparece</w:t>
      </w:r>
      <w:r w:rsidR="009F1DF2" w:rsidRPr="000F5AC6">
        <w:t xml:space="preserve"> </w:t>
      </w:r>
      <w:r w:rsidR="008E2012" w:rsidRPr="000F5AC6">
        <w:t>de modo espontáneo</w:t>
      </w:r>
      <w:r w:rsidR="00626441" w:rsidRPr="000F5AC6">
        <w:t xml:space="preserve"> </w:t>
      </w:r>
      <w:r w:rsidR="0055249D" w:rsidRPr="000F5AC6">
        <w:t xml:space="preserve">en </w:t>
      </w:r>
      <w:r w:rsidR="00EE2088" w:rsidRPr="000F5AC6">
        <w:t>etapas avanzada</w:t>
      </w:r>
      <w:r w:rsidR="004F5252" w:rsidRPr="000F5AC6">
        <w:t>s de</w:t>
      </w:r>
      <w:r w:rsidR="0055249D" w:rsidRPr="000F5AC6">
        <w:t xml:space="preserve"> estudio de una lengua</w:t>
      </w:r>
      <w:r w:rsidR="003B3D8E" w:rsidRPr="000F5AC6">
        <w:t xml:space="preserve"> a medida que se desarr</w:t>
      </w:r>
      <w:r w:rsidR="00010C13" w:rsidRPr="000F5AC6">
        <w:t>ollan las distintas destrezas</w:t>
      </w:r>
      <w:r w:rsidR="009F1DF2" w:rsidRPr="000F5AC6">
        <w:t>, o</w:t>
      </w:r>
      <w:r w:rsidR="0055249D" w:rsidRPr="000F5AC6">
        <w:t xml:space="preserve"> si por el contrario</w:t>
      </w:r>
      <w:r w:rsidR="009F1DF2" w:rsidRPr="000F5AC6">
        <w:t xml:space="preserve"> </w:t>
      </w:r>
      <w:r w:rsidR="002E0227" w:rsidRPr="000F5AC6">
        <w:t xml:space="preserve">se trata de una </w:t>
      </w:r>
      <w:r w:rsidR="008E2012" w:rsidRPr="000F5AC6">
        <w:t>aptitud</w:t>
      </w:r>
      <w:r w:rsidR="002E0227" w:rsidRPr="000F5AC6">
        <w:t xml:space="preserve"> que pu</w:t>
      </w:r>
      <w:r w:rsidR="0055249D" w:rsidRPr="000F5AC6">
        <w:t xml:space="preserve">ede ser trabajada </w:t>
      </w:r>
      <w:r w:rsidR="00847339" w:rsidRPr="000F5AC6">
        <w:t>de manera específica</w:t>
      </w:r>
      <w:r w:rsidR="0055249D" w:rsidRPr="000F5AC6">
        <w:t xml:space="preserve"> en el aula en cualquier nivel de competencia lingüística</w:t>
      </w:r>
      <w:r w:rsidR="009F1DF2" w:rsidRPr="000F5AC6">
        <w:t xml:space="preserve">. </w:t>
      </w:r>
      <w:r w:rsidR="00847339" w:rsidRPr="000F5AC6">
        <w:t xml:space="preserve">Nuestra </w:t>
      </w:r>
      <w:r w:rsidR="00C859F8" w:rsidRPr="000F5AC6">
        <w:t xml:space="preserve">finalidad es demostrar </w:t>
      </w:r>
      <w:r w:rsidR="00E838B8" w:rsidRPr="000F5AC6">
        <w:t xml:space="preserve">que, en efecto, </w:t>
      </w:r>
      <w:r w:rsidR="009F1DF2" w:rsidRPr="000F5AC6">
        <w:t xml:space="preserve">el </w:t>
      </w:r>
      <w:r w:rsidR="006F58CB" w:rsidRPr="000F5AC6">
        <w:t>docente</w:t>
      </w:r>
      <w:r w:rsidR="009F1DF2" w:rsidRPr="000F5AC6">
        <w:t xml:space="preserve"> </w:t>
      </w:r>
      <w:r w:rsidR="0055249D" w:rsidRPr="000F5AC6">
        <w:t xml:space="preserve">tiene la posibilidad </w:t>
      </w:r>
      <w:r w:rsidR="002C3B6C" w:rsidRPr="000F5AC6">
        <w:t xml:space="preserve">(y tal vez la necesidad) </w:t>
      </w:r>
      <w:r w:rsidR="0055249D" w:rsidRPr="000F5AC6">
        <w:t>de</w:t>
      </w:r>
      <w:r w:rsidR="002C3B6C" w:rsidRPr="000F5AC6">
        <w:t xml:space="preserve"> </w:t>
      </w:r>
      <w:r w:rsidR="00055515" w:rsidRPr="000F5AC6">
        <w:t xml:space="preserve">trabajar en </w:t>
      </w:r>
      <w:r w:rsidR="002C3B6C" w:rsidRPr="000F5AC6">
        <w:t>sus clases</w:t>
      </w:r>
      <w:r w:rsidR="00055515" w:rsidRPr="000F5AC6">
        <w:t xml:space="preserve"> con</w:t>
      </w:r>
      <w:r w:rsidR="002C3B6C" w:rsidRPr="000F5AC6">
        <w:t xml:space="preserve"> actividades de desarrollo de la fluidez oral, de la misma man</w:t>
      </w:r>
      <w:r w:rsidR="00055515" w:rsidRPr="000F5AC6">
        <w:t>era que dedica tiempo a tratar</w:t>
      </w:r>
      <w:r w:rsidR="002C3B6C" w:rsidRPr="000F5AC6">
        <w:t xml:space="preserve"> otros aspectos del lenguaje. </w:t>
      </w:r>
    </w:p>
    <w:p w:rsidR="00F66194" w:rsidRPr="000F5AC6" w:rsidRDefault="008F7327" w:rsidP="00927FC7">
      <w:pPr>
        <w:spacing w:beforeLines="100" w:afterLines="50" w:line="240" w:lineRule="exact"/>
        <w:rPr>
          <w:rFonts w:ascii="Times New Roman" w:hAnsi="Times New Roman"/>
          <w:sz w:val="24"/>
          <w:lang w:val="es-ES"/>
        </w:rPr>
      </w:pPr>
      <w:r w:rsidRPr="000F5AC6">
        <w:rPr>
          <w:rFonts w:ascii="Times New Roman" w:hAnsi="Times New Roman"/>
          <w:sz w:val="24"/>
          <w:lang w:val="es-ES"/>
        </w:rPr>
        <w:t>1. Marco teórico</w:t>
      </w:r>
    </w:p>
    <w:p w:rsidR="000F5AC6" w:rsidRDefault="00662BF4" w:rsidP="000F5AC6">
      <w:r w:rsidRPr="000F5AC6">
        <w:t xml:space="preserve">El término </w:t>
      </w:r>
      <w:r w:rsidR="009372A8" w:rsidRPr="000F5AC6">
        <w:rPr>
          <w:i/>
        </w:rPr>
        <w:t>f</w:t>
      </w:r>
      <w:r w:rsidR="00BB1B48" w:rsidRPr="000F5AC6">
        <w:rPr>
          <w:i/>
        </w:rPr>
        <w:t>luidez</w:t>
      </w:r>
      <w:r w:rsidR="00BB1B48" w:rsidRPr="000F5AC6">
        <w:t xml:space="preserve"> es utilizado con asiduidad por enseñantes y aprendices de lenguas extranjeras. Sin embargo, resulta un concepto difícil de definir y del que a menudo se hace una interpretación subjetiva. De manera </w:t>
      </w:r>
      <w:r w:rsidR="006F58CB" w:rsidRPr="000F5AC6">
        <w:t xml:space="preserve">muy </w:t>
      </w:r>
      <w:r w:rsidR="00BB1B48" w:rsidRPr="000F5AC6">
        <w:t xml:space="preserve">simplificada, </w:t>
      </w:r>
      <w:r w:rsidR="00FE574D" w:rsidRPr="000F5AC6">
        <w:t>se suele</w:t>
      </w:r>
      <w:r w:rsidR="00BB1B48" w:rsidRPr="000F5AC6">
        <w:t xml:space="preserve"> </w:t>
      </w:r>
      <w:r w:rsidR="00345D3D" w:rsidRPr="000F5AC6">
        <w:t xml:space="preserve">identificar la fluidez oral </w:t>
      </w:r>
      <w:r w:rsidR="004F1DC7" w:rsidRPr="000F5AC6">
        <w:t>como</w:t>
      </w:r>
      <w:r w:rsidR="00BB1B48" w:rsidRPr="000F5AC6">
        <w:t xml:space="preserve"> la capacidad para producir un discurso</w:t>
      </w:r>
      <w:r w:rsidR="00DB245B" w:rsidRPr="000F5AC6">
        <w:t xml:space="preserve"> hablado</w:t>
      </w:r>
      <w:r w:rsidR="00BB1B48" w:rsidRPr="000F5AC6">
        <w:t xml:space="preserve"> </w:t>
      </w:r>
      <w:r w:rsidR="00460D0B" w:rsidRPr="000F5AC6">
        <w:t>ágil</w:t>
      </w:r>
      <w:r w:rsidR="00BB1B48" w:rsidRPr="000F5AC6">
        <w:t xml:space="preserve"> e ininterrumpido</w:t>
      </w:r>
      <w:r w:rsidR="00345D3D" w:rsidRPr="000F5AC6">
        <w:t>.</w:t>
      </w:r>
      <w:r w:rsidR="002319FB" w:rsidRPr="000F5AC6">
        <w:t xml:space="preserve"> </w:t>
      </w:r>
      <w:r w:rsidR="00D54872" w:rsidRPr="000F5AC6">
        <w:t xml:space="preserve">En esta línea, </w:t>
      </w:r>
      <w:r w:rsidR="00A06958" w:rsidRPr="000F5AC6">
        <w:t>para</w:t>
      </w:r>
      <w:r w:rsidR="006B02A3" w:rsidRPr="000F5AC6">
        <w:t xml:space="preserve"> </w:t>
      </w:r>
      <w:r w:rsidR="00D54872" w:rsidRPr="000F5AC6">
        <w:t>Segalowitz (2007)</w:t>
      </w:r>
      <w:r w:rsidR="00345D3D" w:rsidRPr="000F5AC6">
        <w:t>,</w:t>
      </w:r>
      <w:r w:rsidR="00D54872" w:rsidRPr="000F5AC6">
        <w:t xml:space="preserve"> </w:t>
      </w:r>
      <w:r w:rsidR="006B02A3" w:rsidRPr="000F5AC6">
        <w:t>fluidez significa</w:t>
      </w:r>
      <w:r w:rsidR="00D54872" w:rsidRPr="000F5AC6">
        <w:t xml:space="preserve"> hablar a un ritmo apropia</w:t>
      </w:r>
      <w:r w:rsidR="006B02A3" w:rsidRPr="000F5AC6">
        <w:t>do</w:t>
      </w:r>
      <w:r w:rsidR="00D54872" w:rsidRPr="000F5AC6">
        <w:t xml:space="preserve"> </w:t>
      </w:r>
      <w:r w:rsidR="006B02A3" w:rsidRPr="000F5AC6">
        <w:t xml:space="preserve">sin pausas o dudas innecesarias, comprender rápidamente el lenguaje presentado y tener </w:t>
      </w:r>
      <w:r w:rsidR="00345D3D" w:rsidRPr="000F5AC6">
        <w:t>la capacidad</w:t>
      </w:r>
      <w:r w:rsidR="00103090" w:rsidRPr="000F5AC6">
        <w:t xml:space="preserve"> de expresarse en un determinado</w:t>
      </w:r>
      <w:r w:rsidR="006B02A3" w:rsidRPr="000F5AC6">
        <w:t xml:space="preserve"> </w:t>
      </w:r>
      <w:r w:rsidR="00345D3D" w:rsidRPr="000F5AC6">
        <w:t>rango de situaciones</w:t>
      </w:r>
      <w:r w:rsidR="006B02A3" w:rsidRPr="000F5AC6">
        <w:t xml:space="preserve"> sociales. </w:t>
      </w:r>
      <w:r w:rsidR="00345D3D" w:rsidRPr="000F5AC6">
        <w:t xml:space="preserve">De esta </w:t>
      </w:r>
      <w:r w:rsidR="00A06958" w:rsidRPr="000F5AC6">
        <w:t>definición</w:t>
      </w:r>
      <w:r w:rsidR="00345D3D" w:rsidRPr="000F5AC6">
        <w:t xml:space="preserve"> </w:t>
      </w:r>
      <w:r w:rsidR="00A06958" w:rsidRPr="000F5AC6">
        <w:t>cabe destacar</w:t>
      </w:r>
      <w:r w:rsidR="00345D3D" w:rsidRPr="000F5AC6">
        <w:t xml:space="preserve"> los matices de </w:t>
      </w:r>
      <w:r w:rsidR="004F5252" w:rsidRPr="000F5AC6">
        <w:rPr>
          <w:color w:val="222222"/>
          <w:shd w:val="clear" w:color="auto" w:fill="FFFFFF"/>
        </w:rPr>
        <w:t>r</w:t>
      </w:r>
      <w:r w:rsidR="008E2012" w:rsidRPr="000F5AC6">
        <w:t>itmo</w:t>
      </w:r>
      <w:r w:rsidR="008E2012" w:rsidRPr="000F5AC6">
        <w:rPr>
          <w:i/>
        </w:rPr>
        <w:t xml:space="preserve"> a</w:t>
      </w:r>
      <w:r w:rsidR="00345D3D" w:rsidRPr="000F5AC6">
        <w:rPr>
          <w:i/>
        </w:rPr>
        <w:t>propiado</w:t>
      </w:r>
      <w:r w:rsidR="008E2012" w:rsidRPr="000F5AC6">
        <w:t xml:space="preserve"> y pausas</w:t>
      </w:r>
      <w:r w:rsidR="008E2012" w:rsidRPr="000F5AC6">
        <w:rPr>
          <w:i/>
        </w:rPr>
        <w:t xml:space="preserve"> i</w:t>
      </w:r>
      <w:r w:rsidR="00345D3D" w:rsidRPr="000F5AC6">
        <w:rPr>
          <w:i/>
        </w:rPr>
        <w:t>nnecesarias</w:t>
      </w:r>
      <w:r w:rsidR="00626441" w:rsidRPr="000F5AC6">
        <w:t>. C</w:t>
      </w:r>
      <w:r w:rsidR="00345D3D" w:rsidRPr="000F5AC6">
        <w:t>omo sabemos, el</w:t>
      </w:r>
      <w:r w:rsidR="00BB1B48" w:rsidRPr="000F5AC6">
        <w:t xml:space="preserve"> manejo del ritmo y el empleo de pausas en el discurso son componentes naturale</w:t>
      </w:r>
      <w:r w:rsidR="00C777C8" w:rsidRPr="000F5AC6">
        <w:t>s del lenguaje (Chambers</w:t>
      </w:r>
      <w:r w:rsidR="00642E95" w:rsidRPr="000F5AC6">
        <w:t>,</w:t>
      </w:r>
      <w:r w:rsidR="00C777C8" w:rsidRPr="000F5AC6">
        <w:t xml:space="preserve"> 1997). </w:t>
      </w:r>
    </w:p>
    <w:p w:rsidR="000F5AC6" w:rsidRDefault="000F5AC6" w:rsidP="000F5AC6"/>
    <w:p w:rsidR="000F5AC6" w:rsidRDefault="00626441" w:rsidP="000F5AC6">
      <w:r w:rsidRPr="000F5AC6">
        <w:t>Además de ello, para que hay</w:t>
      </w:r>
      <w:r w:rsidR="00BB1B48" w:rsidRPr="000F5AC6">
        <w:t xml:space="preserve">a normalidad en el </w:t>
      </w:r>
      <w:r w:rsidR="004F1DC7" w:rsidRPr="000F5AC6">
        <w:t>discurso</w:t>
      </w:r>
      <w:r w:rsidR="00BB1B48" w:rsidRPr="000F5AC6">
        <w:t xml:space="preserve"> es necesario que el lenguaje usado sea </w:t>
      </w:r>
      <w:r w:rsidR="006F58CB" w:rsidRPr="000F5AC6">
        <w:t>adecuado</w:t>
      </w:r>
      <w:r w:rsidR="00BB1B48" w:rsidRPr="000F5AC6">
        <w:t xml:space="preserve"> y</w:t>
      </w:r>
      <w:r w:rsidR="00345D3D" w:rsidRPr="000F5AC6">
        <w:t xml:space="preserve"> que el mensaje</w:t>
      </w:r>
      <w:r w:rsidR="00BB1B48" w:rsidRPr="000F5AC6">
        <w:t xml:space="preserve"> contenga información relevante. </w:t>
      </w:r>
      <w:r w:rsidR="00024594" w:rsidRPr="000F5AC6">
        <w:t xml:space="preserve">En este sentido, </w:t>
      </w:r>
      <w:r w:rsidRPr="000F5AC6">
        <w:t>para</w:t>
      </w:r>
      <w:r w:rsidR="00575147" w:rsidRPr="000F5AC6">
        <w:t xml:space="preserve"> </w:t>
      </w:r>
      <w:r w:rsidR="00BB1B48" w:rsidRPr="000F5AC6">
        <w:t xml:space="preserve">Fillmore (1979), </w:t>
      </w:r>
      <w:r w:rsidRPr="000F5AC6">
        <w:t>existen</w:t>
      </w:r>
      <w:r w:rsidR="00BB1B48" w:rsidRPr="000F5AC6">
        <w:t xml:space="preserve"> cuatro tipos de habilidades que se relacionan con la fluidez oral:</w:t>
      </w:r>
      <w:r w:rsidR="00575147" w:rsidRPr="000F5AC6">
        <w:t xml:space="preserve"> </w:t>
      </w:r>
      <w:r w:rsidR="009372A8" w:rsidRPr="000F5AC6">
        <w:t xml:space="preserve">a) </w:t>
      </w:r>
      <w:r w:rsidR="00575147" w:rsidRPr="000F5AC6">
        <w:t>l</w:t>
      </w:r>
      <w:r w:rsidR="00BB1B48" w:rsidRPr="000F5AC6">
        <w:t>a capacidad de llenar tiempo con habla</w:t>
      </w:r>
      <w:r w:rsidR="00575147" w:rsidRPr="000F5AC6">
        <w:t xml:space="preserve">; </w:t>
      </w:r>
      <w:r w:rsidR="009372A8" w:rsidRPr="000F5AC6">
        <w:t xml:space="preserve">b) </w:t>
      </w:r>
      <w:r w:rsidR="00575147" w:rsidRPr="000F5AC6">
        <w:t>l</w:t>
      </w:r>
      <w:r w:rsidR="00BB1B48" w:rsidRPr="000F5AC6">
        <w:t>a capacidad de producir frases coherentes y con una carga semántica densa</w:t>
      </w:r>
      <w:r w:rsidR="00575147" w:rsidRPr="000F5AC6">
        <w:t xml:space="preserve">; </w:t>
      </w:r>
      <w:r w:rsidR="009372A8" w:rsidRPr="000F5AC6">
        <w:t xml:space="preserve">c) </w:t>
      </w:r>
      <w:r w:rsidR="00575147" w:rsidRPr="000F5AC6">
        <w:t>l</w:t>
      </w:r>
      <w:r w:rsidR="00BB1B48" w:rsidRPr="000F5AC6">
        <w:t>a capacidad de utilizar expresiones apropiadas en una amplia gama de contextos</w:t>
      </w:r>
      <w:r w:rsidR="00575147" w:rsidRPr="000F5AC6">
        <w:t xml:space="preserve">; y </w:t>
      </w:r>
      <w:r w:rsidR="009372A8" w:rsidRPr="000F5AC6">
        <w:t xml:space="preserve">d) </w:t>
      </w:r>
      <w:r w:rsidR="00575147" w:rsidRPr="000F5AC6">
        <w:t>l</w:t>
      </w:r>
      <w:r w:rsidR="00BB1B48" w:rsidRPr="000F5AC6">
        <w:t>a capacidad de ser creativo e imaginativo en el uso de la lengua</w:t>
      </w:r>
      <w:r w:rsidR="00C777C8" w:rsidRPr="000F5AC6">
        <w:t>.</w:t>
      </w:r>
      <w:r w:rsidR="00575147" w:rsidRPr="000F5AC6">
        <w:t xml:space="preserve"> La</w:t>
      </w:r>
      <w:r w:rsidR="00103090" w:rsidRPr="000F5AC6">
        <w:t xml:space="preserve"> fluidez oral es, por tanto, una </w:t>
      </w:r>
      <w:r w:rsidR="006F58CB" w:rsidRPr="000F5AC6">
        <w:t>aptitud</w:t>
      </w:r>
      <w:r w:rsidR="00103090" w:rsidRPr="000F5AC6">
        <w:t xml:space="preserve"> </w:t>
      </w:r>
      <w:r w:rsidR="00575147" w:rsidRPr="000F5AC6">
        <w:t xml:space="preserve">con múltiples </w:t>
      </w:r>
      <w:r w:rsidRPr="000F5AC6">
        <w:t>vertientes</w:t>
      </w:r>
      <w:r w:rsidR="00575147" w:rsidRPr="000F5AC6">
        <w:t>.</w:t>
      </w:r>
    </w:p>
    <w:p w:rsidR="000F5AC6" w:rsidRDefault="000F5AC6" w:rsidP="000F5AC6"/>
    <w:p w:rsidR="000F5AC6" w:rsidRDefault="002319FB" w:rsidP="000F5AC6">
      <w:r w:rsidRPr="000F5AC6">
        <w:t xml:space="preserve">Segalowitz (2010) habla </w:t>
      </w:r>
      <w:r w:rsidR="00D811D0" w:rsidRPr="000F5AC6">
        <w:t xml:space="preserve">a su vez </w:t>
      </w:r>
      <w:r w:rsidRPr="000F5AC6">
        <w:t>de la existencia de tres dimensiones</w:t>
      </w:r>
      <w:r w:rsidR="00DB245B" w:rsidRPr="000F5AC6">
        <w:t xml:space="preserve"> relativas a este término</w:t>
      </w:r>
      <w:r w:rsidRPr="000F5AC6">
        <w:t xml:space="preserve">: </w:t>
      </w:r>
      <w:r w:rsidR="00460D0B" w:rsidRPr="000F5AC6">
        <w:t>la f</w:t>
      </w:r>
      <w:r w:rsidRPr="000F5AC6">
        <w:t xml:space="preserve">luidez cognitiva, </w:t>
      </w:r>
      <w:r w:rsidR="00460D0B" w:rsidRPr="000F5AC6">
        <w:t xml:space="preserve">la </w:t>
      </w:r>
      <w:r w:rsidR="00ED5AF0" w:rsidRPr="000F5AC6">
        <w:t>flu</w:t>
      </w:r>
      <w:r w:rsidRPr="000F5AC6">
        <w:t xml:space="preserve">idez temporal y </w:t>
      </w:r>
      <w:r w:rsidR="00460D0B" w:rsidRPr="000F5AC6">
        <w:t xml:space="preserve">la </w:t>
      </w:r>
      <w:r w:rsidRPr="000F5AC6">
        <w:t>fluidez percibida</w:t>
      </w:r>
      <w:r w:rsidR="00226AF2" w:rsidRPr="000F5AC6">
        <w:t>. La primera de ellas se relaciona</w:t>
      </w:r>
      <w:r w:rsidR="008E2012" w:rsidRPr="000F5AC6">
        <w:t>ría</w:t>
      </w:r>
      <w:r w:rsidR="00226AF2" w:rsidRPr="000F5AC6">
        <w:t xml:space="preserve"> con</w:t>
      </w:r>
      <w:r w:rsidRPr="000F5AC6">
        <w:t xml:space="preserve"> </w:t>
      </w:r>
      <w:r w:rsidR="00460D0B" w:rsidRPr="000F5AC6">
        <w:t>los</w:t>
      </w:r>
      <w:r w:rsidRPr="000F5AC6">
        <w:t xml:space="preserve"> procesos cognitivos </w:t>
      </w:r>
      <w:r w:rsidR="00226AF2" w:rsidRPr="000F5AC6">
        <w:t xml:space="preserve">subyacentes </w:t>
      </w:r>
      <w:r w:rsidRPr="000F5AC6">
        <w:t>que nos permiten transform</w:t>
      </w:r>
      <w:r w:rsidR="00460D0B" w:rsidRPr="000F5AC6">
        <w:t>ar el pensamiento en habla</w:t>
      </w:r>
      <w:r w:rsidR="00226AF2" w:rsidRPr="000F5AC6">
        <w:t xml:space="preserve"> de </w:t>
      </w:r>
      <w:r w:rsidR="00176ADA" w:rsidRPr="000F5AC6">
        <w:t xml:space="preserve">una manera </w:t>
      </w:r>
      <w:r w:rsidR="00442ADA" w:rsidRPr="000F5AC6">
        <w:t>eficaz</w:t>
      </w:r>
      <w:r w:rsidR="004F5252" w:rsidRPr="000F5AC6">
        <w:t xml:space="preserve">: </w:t>
      </w:r>
      <w:r w:rsidR="00AF6F33" w:rsidRPr="000F5AC6">
        <w:t>u</w:t>
      </w:r>
      <w:r w:rsidR="00460D0B" w:rsidRPr="000F5AC6">
        <w:t>n</w:t>
      </w:r>
      <w:r w:rsidRPr="000F5AC6">
        <w:t xml:space="preserve"> hablante </w:t>
      </w:r>
      <w:r w:rsidR="00841B80" w:rsidRPr="000F5AC6">
        <w:t>competente</w:t>
      </w:r>
      <w:r w:rsidR="00103090" w:rsidRPr="000F5AC6">
        <w:t xml:space="preserve"> </w:t>
      </w:r>
      <w:r w:rsidRPr="000F5AC6">
        <w:t>no s</w:t>
      </w:r>
      <w:r w:rsidR="009372A8" w:rsidRPr="000F5AC6">
        <w:t>o</w:t>
      </w:r>
      <w:r w:rsidRPr="000F5AC6">
        <w:t>lo necesita conoci</w:t>
      </w:r>
      <w:r w:rsidR="00AF6F33" w:rsidRPr="000F5AC6">
        <w:t>mientos de léxico</w:t>
      </w:r>
      <w:r w:rsidR="00460D0B" w:rsidRPr="000F5AC6">
        <w:t xml:space="preserve">, </w:t>
      </w:r>
      <w:r w:rsidR="005859F0" w:rsidRPr="000F5AC6">
        <w:t>gramática</w:t>
      </w:r>
      <w:r w:rsidRPr="000F5AC6">
        <w:t>, etc., sino que, además, debe posee</w:t>
      </w:r>
      <w:r w:rsidR="00D811D0" w:rsidRPr="000F5AC6">
        <w:t>r la capacidad de implementar ese</w:t>
      </w:r>
      <w:r w:rsidRPr="000F5AC6">
        <w:t xml:space="preserve"> conocimiento de </w:t>
      </w:r>
      <w:r w:rsidR="002B07B7" w:rsidRPr="000F5AC6">
        <w:t>forma</w:t>
      </w:r>
      <w:r w:rsidRPr="000F5AC6">
        <w:t xml:space="preserve"> </w:t>
      </w:r>
      <w:r w:rsidR="00226AF2" w:rsidRPr="000F5AC6">
        <w:t>adecuada</w:t>
      </w:r>
      <w:r w:rsidRPr="000F5AC6">
        <w:t xml:space="preserve"> a la hora de </w:t>
      </w:r>
      <w:r w:rsidR="00226AF2" w:rsidRPr="000F5AC6">
        <w:t>expresarse</w:t>
      </w:r>
      <w:r w:rsidRPr="000F5AC6">
        <w:t xml:space="preserve"> oralmente. Por otr</w:t>
      </w:r>
      <w:r w:rsidR="00D811D0" w:rsidRPr="000F5AC6">
        <w:t>o l</w:t>
      </w:r>
      <w:r w:rsidR="00460D0B" w:rsidRPr="000F5AC6">
        <w:t xml:space="preserve">ado, la fluidez temporal </w:t>
      </w:r>
      <w:r w:rsidR="00176ADA" w:rsidRPr="000F5AC6">
        <w:t xml:space="preserve">(denominada </w:t>
      </w:r>
      <w:r w:rsidR="009B18F7" w:rsidRPr="000F5AC6">
        <w:t xml:space="preserve">originalmente </w:t>
      </w:r>
      <w:r w:rsidR="00176ADA" w:rsidRPr="000F5AC6">
        <w:t xml:space="preserve">por el autor como </w:t>
      </w:r>
      <w:r w:rsidR="00176ADA" w:rsidRPr="000F5AC6">
        <w:rPr>
          <w:i/>
        </w:rPr>
        <w:t>temporal fluency</w:t>
      </w:r>
      <w:r w:rsidR="00176ADA" w:rsidRPr="000F5AC6">
        <w:t xml:space="preserve">, pero también como </w:t>
      </w:r>
      <w:r w:rsidR="00176ADA" w:rsidRPr="000F5AC6">
        <w:rPr>
          <w:i/>
        </w:rPr>
        <w:t>utterance fluency</w:t>
      </w:r>
      <w:r w:rsidR="00176ADA" w:rsidRPr="000F5AC6">
        <w:t xml:space="preserve">) </w:t>
      </w:r>
      <w:r w:rsidR="008E2012" w:rsidRPr="000F5AC6">
        <w:t>haría</w:t>
      </w:r>
      <w:r w:rsidR="00460D0B" w:rsidRPr="000F5AC6">
        <w:t xml:space="preserve"> referencia a</w:t>
      </w:r>
      <w:r w:rsidRPr="000F5AC6">
        <w:t xml:space="preserve"> </w:t>
      </w:r>
      <w:r w:rsidR="00EB2AB7" w:rsidRPr="000F5AC6">
        <w:t>parámetros</w:t>
      </w:r>
      <w:r w:rsidRPr="000F5AC6">
        <w:t xml:space="preserve"> mensurables como la velocidad</w:t>
      </w:r>
      <w:r w:rsidR="00103090" w:rsidRPr="000F5AC6">
        <w:t xml:space="preserve"> del discurso</w:t>
      </w:r>
      <w:r w:rsidRPr="000F5AC6">
        <w:t>, el número de pausas o dudas, o la capacidad de reparación de errores. Por último, l</w:t>
      </w:r>
      <w:r w:rsidR="008E2012" w:rsidRPr="000F5AC6">
        <w:t>a fluidez percibida se definiría</w:t>
      </w:r>
      <w:r w:rsidRPr="000F5AC6">
        <w:t xml:space="preserve"> como la inferencia que </w:t>
      </w:r>
      <w:r w:rsidR="00D811D0" w:rsidRPr="000F5AC6">
        <w:t xml:space="preserve">un oyente hace </w:t>
      </w:r>
      <w:r w:rsidRPr="000F5AC6">
        <w:t>de la f</w:t>
      </w:r>
      <w:r w:rsidR="00D811D0" w:rsidRPr="000F5AC6">
        <w:t>luidez cognitiva de un hablante</w:t>
      </w:r>
      <w:r w:rsidRPr="000F5AC6">
        <w:t xml:space="preserve"> basándose</w:t>
      </w:r>
      <w:r w:rsidR="00E77BE1" w:rsidRPr="000F5AC6">
        <w:t xml:space="preserve"> en</w:t>
      </w:r>
      <w:r w:rsidR="00226AF2" w:rsidRPr="000F5AC6">
        <w:t xml:space="preserve"> </w:t>
      </w:r>
      <w:r w:rsidR="007A67DB" w:rsidRPr="000F5AC6">
        <w:t xml:space="preserve">un juicio de </w:t>
      </w:r>
      <w:r w:rsidRPr="000F5AC6">
        <w:t xml:space="preserve">su fluidez temporal. </w:t>
      </w:r>
    </w:p>
    <w:p w:rsidR="000F5AC6" w:rsidRDefault="000F5AC6" w:rsidP="000F5AC6"/>
    <w:p w:rsidR="000F5AC6" w:rsidRDefault="00C859F8" w:rsidP="000F5AC6">
      <w:r w:rsidRPr="000F5AC6">
        <w:t>Por su parte, Lennon (1990</w:t>
      </w:r>
      <w:r w:rsidR="002319FB" w:rsidRPr="000F5AC6">
        <w:t xml:space="preserve">) introduce los </w:t>
      </w:r>
      <w:r w:rsidR="00D811D0" w:rsidRPr="000F5AC6">
        <w:t>conceptos de</w:t>
      </w:r>
      <w:r w:rsidR="002319FB" w:rsidRPr="000F5AC6">
        <w:t xml:space="preserve"> </w:t>
      </w:r>
      <w:r w:rsidR="002319FB" w:rsidRPr="000F5AC6">
        <w:rPr>
          <w:i/>
        </w:rPr>
        <w:t>broad fluency</w:t>
      </w:r>
      <w:r w:rsidR="002319FB" w:rsidRPr="000F5AC6">
        <w:t xml:space="preserve"> y </w:t>
      </w:r>
      <w:r w:rsidR="002319FB" w:rsidRPr="000F5AC6">
        <w:rPr>
          <w:i/>
        </w:rPr>
        <w:t>narrow fluency</w:t>
      </w:r>
      <w:r w:rsidR="002319FB" w:rsidRPr="000F5AC6">
        <w:t xml:space="preserve">. </w:t>
      </w:r>
      <w:r w:rsidR="00D811D0" w:rsidRPr="000F5AC6">
        <w:t xml:space="preserve">Según </w:t>
      </w:r>
      <w:r w:rsidR="00176ADA" w:rsidRPr="000F5AC6">
        <w:t>él</w:t>
      </w:r>
      <w:r w:rsidR="00D811D0" w:rsidRPr="000F5AC6">
        <w:t>, e</w:t>
      </w:r>
      <w:r w:rsidR="002319FB" w:rsidRPr="000F5AC6">
        <w:t xml:space="preserve">n </w:t>
      </w:r>
      <w:r w:rsidR="00460D0B" w:rsidRPr="000F5AC6">
        <w:t>el</w:t>
      </w:r>
      <w:r w:rsidR="002319FB" w:rsidRPr="000F5AC6">
        <w:t xml:space="preserve"> sentido </w:t>
      </w:r>
      <w:r w:rsidR="00460D0B" w:rsidRPr="000F5AC6">
        <w:t xml:space="preserve">más </w:t>
      </w:r>
      <w:r w:rsidR="002319FB" w:rsidRPr="000F5AC6">
        <w:t>amplio</w:t>
      </w:r>
      <w:r w:rsidR="00D54872" w:rsidRPr="000F5AC6">
        <w:t xml:space="preserve"> de la palabra</w:t>
      </w:r>
      <w:r w:rsidR="002319FB" w:rsidRPr="000F5AC6">
        <w:t xml:space="preserve">, la fluidez </w:t>
      </w:r>
      <w:r w:rsidR="00FD2DFE" w:rsidRPr="000F5AC6">
        <w:t xml:space="preserve">oral </w:t>
      </w:r>
      <w:r w:rsidR="002319FB" w:rsidRPr="000F5AC6">
        <w:t>se corresponde con el</w:t>
      </w:r>
      <w:r w:rsidR="00D811D0" w:rsidRPr="000F5AC6">
        <w:t xml:space="preserve"> dominio general de la lengua (</w:t>
      </w:r>
      <w:r w:rsidR="00411BAB" w:rsidRPr="000F5AC6">
        <w:t>en inglés,</w:t>
      </w:r>
      <w:r w:rsidR="002319FB" w:rsidRPr="000F5AC6">
        <w:t xml:space="preserve"> </w:t>
      </w:r>
      <w:r w:rsidR="002319FB" w:rsidRPr="000F5AC6">
        <w:rPr>
          <w:i/>
        </w:rPr>
        <w:t>global</w:t>
      </w:r>
      <w:r w:rsidR="002319FB" w:rsidRPr="000F5AC6">
        <w:t xml:space="preserve"> </w:t>
      </w:r>
      <w:r w:rsidR="002319FB" w:rsidRPr="000F5AC6">
        <w:rPr>
          <w:i/>
        </w:rPr>
        <w:t>language proficiency</w:t>
      </w:r>
      <w:r w:rsidR="00176ADA" w:rsidRPr="000F5AC6">
        <w:t>). Por el contrario</w:t>
      </w:r>
      <w:r w:rsidR="002319FB" w:rsidRPr="000F5AC6">
        <w:t xml:space="preserve">, en un </w:t>
      </w:r>
      <w:r w:rsidR="00541CF6" w:rsidRPr="000F5AC6">
        <w:t>aspecto</w:t>
      </w:r>
      <w:r w:rsidR="002319FB" w:rsidRPr="000F5AC6">
        <w:t xml:space="preserve"> más limitado, la fluidez </w:t>
      </w:r>
      <w:r w:rsidR="00460D0B" w:rsidRPr="000F5AC6">
        <w:t xml:space="preserve">se restringe </w:t>
      </w:r>
      <w:r w:rsidR="002319FB" w:rsidRPr="000F5AC6">
        <w:t xml:space="preserve">a </w:t>
      </w:r>
      <w:r w:rsidR="004F5252" w:rsidRPr="000F5AC6">
        <w:t>variables</w:t>
      </w:r>
      <w:r w:rsidR="002319FB" w:rsidRPr="000F5AC6">
        <w:t xml:space="preserve"> temporales </w:t>
      </w:r>
      <w:r w:rsidR="00D811D0" w:rsidRPr="000F5AC6">
        <w:t xml:space="preserve">tales </w:t>
      </w:r>
      <w:r w:rsidR="002319FB" w:rsidRPr="000F5AC6">
        <w:t>como</w:t>
      </w:r>
      <w:r w:rsidR="00460D0B" w:rsidRPr="000F5AC6">
        <w:t xml:space="preserve"> el número y la longitud de </w:t>
      </w:r>
      <w:r w:rsidR="002319FB" w:rsidRPr="000F5AC6">
        <w:t xml:space="preserve">pausas, el número de dudas o repeticiones, etc. </w:t>
      </w:r>
      <w:r w:rsidR="00460D0B" w:rsidRPr="000F5AC6">
        <w:t>En e</w:t>
      </w:r>
      <w:r w:rsidR="002319FB" w:rsidRPr="000F5AC6">
        <w:t>sta distinción entre las dos connotaciones del término</w:t>
      </w:r>
      <w:r w:rsidR="00FE574D" w:rsidRPr="000F5AC6">
        <w:t xml:space="preserve"> fluidez</w:t>
      </w:r>
      <w:r w:rsidR="002319FB" w:rsidRPr="000F5AC6">
        <w:t xml:space="preserve"> </w:t>
      </w:r>
      <w:r w:rsidR="00411BAB" w:rsidRPr="000F5AC6">
        <w:t>puede encontrarse</w:t>
      </w:r>
      <w:r w:rsidR="00D54872" w:rsidRPr="000F5AC6">
        <w:t xml:space="preserve"> la respuesta a la pregunta de si realmente </w:t>
      </w:r>
      <w:r w:rsidR="00017D87" w:rsidRPr="000F5AC6">
        <w:t>podemos</w:t>
      </w:r>
      <w:r w:rsidR="00D54872" w:rsidRPr="000F5AC6">
        <w:t xml:space="preserve"> </w:t>
      </w:r>
      <w:r w:rsidR="00A30B2C" w:rsidRPr="000F5AC6">
        <w:t>trabajar</w:t>
      </w:r>
      <w:r w:rsidR="00D54872" w:rsidRPr="000F5AC6">
        <w:t xml:space="preserve"> </w:t>
      </w:r>
      <w:r w:rsidR="00A30B2C" w:rsidRPr="000F5AC6">
        <w:t>esta faceta</w:t>
      </w:r>
      <w:r w:rsidR="004F5252" w:rsidRPr="000F5AC6">
        <w:t xml:space="preserve"> de la lengua</w:t>
      </w:r>
      <w:r w:rsidR="00A30B2C" w:rsidRPr="000F5AC6">
        <w:t xml:space="preserve"> </w:t>
      </w:r>
      <w:r w:rsidR="00AF6F33" w:rsidRPr="000F5AC6">
        <w:t xml:space="preserve">de manera específica </w:t>
      </w:r>
      <w:r w:rsidR="00D54872" w:rsidRPr="000F5AC6">
        <w:t xml:space="preserve">en el aula. Mientras en </w:t>
      </w:r>
      <w:r w:rsidR="00A30B2C" w:rsidRPr="000F5AC6">
        <w:t>un sentido general</w:t>
      </w:r>
      <w:r w:rsidR="009372A8" w:rsidRPr="000F5AC6">
        <w:t>,</w:t>
      </w:r>
      <w:r w:rsidR="00D54872" w:rsidRPr="000F5AC6">
        <w:t xml:space="preserve"> </w:t>
      </w:r>
      <w:r w:rsidR="00ED59A2" w:rsidRPr="000F5AC6">
        <w:t>la fluidez</w:t>
      </w:r>
      <w:r w:rsidR="00995256" w:rsidRPr="000F5AC6">
        <w:t xml:space="preserve"> oral</w:t>
      </w:r>
      <w:r w:rsidR="00ED59A2" w:rsidRPr="000F5AC6">
        <w:t xml:space="preserve"> </w:t>
      </w:r>
      <w:r w:rsidR="00017D87" w:rsidRPr="000F5AC6">
        <w:t>es l</w:t>
      </w:r>
      <w:r w:rsidR="00995256" w:rsidRPr="000F5AC6">
        <w:t xml:space="preserve">a consecuencia </w:t>
      </w:r>
      <w:r w:rsidR="00017D87" w:rsidRPr="000F5AC6">
        <w:t xml:space="preserve">final </w:t>
      </w:r>
      <w:r w:rsidR="00D54872" w:rsidRPr="000F5AC6">
        <w:t>de</w:t>
      </w:r>
      <w:r w:rsidR="00017D87" w:rsidRPr="000F5AC6">
        <w:t>l desarrollo</w:t>
      </w:r>
      <w:r w:rsidR="00D54872" w:rsidRPr="000F5AC6">
        <w:t xml:space="preserve"> </w:t>
      </w:r>
      <w:r w:rsidR="00017D87" w:rsidRPr="000F5AC6">
        <w:t xml:space="preserve">de las </w:t>
      </w:r>
      <w:r w:rsidR="00226AF2" w:rsidRPr="000F5AC6">
        <w:t xml:space="preserve">distintas </w:t>
      </w:r>
      <w:r w:rsidR="00ED59A2" w:rsidRPr="000F5AC6">
        <w:t>competencias</w:t>
      </w:r>
      <w:r w:rsidR="0006721A" w:rsidRPr="000F5AC6">
        <w:t xml:space="preserve"> lingüísticas</w:t>
      </w:r>
      <w:r w:rsidR="00ED59A2" w:rsidRPr="000F5AC6">
        <w:t xml:space="preserve">, </w:t>
      </w:r>
      <w:r w:rsidR="00411BAB" w:rsidRPr="000F5AC6">
        <w:t xml:space="preserve">en </w:t>
      </w:r>
      <w:r w:rsidR="00FE574D" w:rsidRPr="000F5AC6">
        <w:t>un ámbito</w:t>
      </w:r>
      <w:r w:rsidR="00ED59A2" w:rsidRPr="000F5AC6">
        <w:t xml:space="preserve"> más reducido</w:t>
      </w:r>
      <w:r w:rsidR="009372A8" w:rsidRPr="000F5AC6">
        <w:t>,</w:t>
      </w:r>
      <w:r w:rsidR="00DB245B" w:rsidRPr="000F5AC6">
        <w:t xml:space="preserve"> </w:t>
      </w:r>
      <w:r w:rsidR="00017D87" w:rsidRPr="000F5AC6">
        <w:t>queda</w:t>
      </w:r>
      <w:r w:rsidR="00AE6D38" w:rsidRPr="000F5AC6">
        <w:t>ría</w:t>
      </w:r>
      <w:r w:rsidR="00017D87" w:rsidRPr="000F5AC6">
        <w:t xml:space="preserve"> definida</w:t>
      </w:r>
      <w:r w:rsidR="00995256" w:rsidRPr="000F5AC6">
        <w:t xml:space="preserve"> </w:t>
      </w:r>
      <w:r w:rsidR="00A31B50" w:rsidRPr="000F5AC6">
        <w:t xml:space="preserve">por </w:t>
      </w:r>
      <w:r w:rsidR="00995256" w:rsidRPr="000F5AC6">
        <w:t>p</w:t>
      </w:r>
      <w:r w:rsidR="00B472F1" w:rsidRPr="000F5AC6">
        <w:t>arámetros</w:t>
      </w:r>
      <w:r w:rsidR="00995256" w:rsidRPr="000F5AC6">
        <w:t xml:space="preserve"> concretos que</w:t>
      </w:r>
      <w:r w:rsidR="002E0227" w:rsidRPr="000F5AC6">
        <w:t xml:space="preserve"> </w:t>
      </w:r>
      <w:r w:rsidR="00411BAB" w:rsidRPr="000F5AC6">
        <w:t xml:space="preserve">pueden ser </w:t>
      </w:r>
      <w:r w:rsidR="00A30B2C" w:rsidRPr="000F5AC6">
        <w:t>tratados</w:t>
      </w:r>
      <w:r w:rsidR="00411BAB" w:rsidRPr="000F5AC6">
        <w:t xml:space="preserve"> </w:t>
      </w:r>
      <w:r w:rsidR="00AF6F33" w:rsidRPr="000F5AC6">
        <w:t>de manera particular</w:t>
      </w:r>
      <w:r w:rsidR="002E0227" w:rsidRPr="000F5AC6">
        <w:t xml:space="preserve"> </w:t>
      </w:r>
      <w:r w:rsidR="00411BAB" w:rsidRPr="000F5AC6">
        <w:t>en la clase.</w:t>
      </w:r>
      <w:r w:rsidR="00D54872" w:rsidRPr="000F5AC6">
        <w:t xml:space="preserve"> </w:t>
      </w:r>
      <w:r w:rsidR="00273CBC" w:rsidRPr="000F5AC6">
        <w:t>Este</w:t>
      </w:r>
      <w:r w:rsidR="00411BAB" w:rsidRPr="000F5AC6">
        <w:t xml:space="preserve"> tipo de fluidez</w:t>
      </w:r>
      <w:r w:rsidR="00273CBC" w:rsidRPr="000F5AC6">
        <w:t xml:space="preserve"> </w:t>
      </w:r>
      <w:r w:rsidR="00411BAB" w:rsidRPr="000F5AC6">
        <w:t>será, por tanto,</w:t>
      </w:r>
      <w:r w:rsidR="00E77BE1" w:rsidRPr="000F5AC6">
        <w:t xml:space="preserve"> el objeto</w:t>
      </w:r>
      <w:r w:rsidR="00273CBC" w:rsidRPr="000F5AC6">
        <w:t xml:space="preserve"> principal</w:t>
      </w:r>
      <w:r w:rsidR="00E77BE1" w:rsidRPr="000F5AC6">
        <w:t xml:space="preserve"> </w:t>
      </w:r>
      <w:r w:rsidR="00411BAB" w:rsidRPr="000F5AC6">
        <w:t xml:space="preserve">de nuestro estudio. </w:t>
      </w:r>
    </w:p>
    <w:p w:rsidR="000F5AC6" w:rsidRDefault="000F5AC6" w:rsidP="000F5AC6"/>
    <w:p w:rsidR="000F5AC6" w:rsidRDefault="001B6394" w:rsidP="000F5AC6">
      <w:r w:rsidRPr="000F5AC6">
        <w:t>Del mismo modo,</w:t>
      </w:r>
      <w:r w:rsidR="00BB1B48" w:rsidRPr="000F5AC6">
        <w:t xml:space="preserve"> es importante tener en cuenta que la fluidez </w:t>
      </w:r>
      <w:r w:rsidR="00E77BE1" w:rsidRPr="000F5AC6">
        <w:t xml:space="preserve">oral </w:t>
      </w:r>
      <w:r w:rsidR="00BB1B48" w:rsidRPr="000F5AC6">
        <w:t>de un hablante en</w:t>
      </w:r>
      <w:r w:rsidR="00411BAB" w:rsidRPr="000F5AC6">
        <w:t xml:space="preserve"> una determinada situación est</w:t>
      </w:r>
      <w:r w:rsidR="00A30B2C" w:rsidRPr="000F5AC6">
        <w:t xml:space="preserve">á </w:t>
      </w:r>
      <w:r w:rsidR="00BB1B48" w:rsidRPr="000F5AC6">
        <w:t xml:space="preserve">condicionada por un conjunto de </w:t>
      </w:r>
      <w:r w:rsidR="00A41558" w:rsidRPr="000F5AC6">
        <w:t>circunstancias</w:t>
      </w:r>
      <w:r w:rsidR="00BB1B48" w:rsidRPr="000F5AC6">
        <w:t xml:space="preserve"> de distinta naturaleza. Thornbury (2005) </w:t>
      </w:r>
      <w:r w:rsidR="00024594" w:rsidRPr="000F5AC6">
        <w:t>identificó</w:t>
      </w:r>
      <w:r w:rsidR="00BB1B48" w:rsidRPr="000F5AC6">
        <w:t xml:space="preserve"> tres </w:t>
      </w:r>
      <w:r w:rsidR="009372A8" w:rsidRPr="000F5AC6">
        <w:t>tipos</w:t>
      </w:r>
      <w:r w:rsidR="00BB1B48" w:rsidRPr="000F5AC6">
        <w:t xml:space="preserve"> de </w:t>
      </w:r>
      <w:r w:rsidR="00B472F1" w:rsidRPr="000F5AC6">
        <w:t>factores</w:t>
      </w:r>
      <w:r w:rsidR="00BB1B48" w:rsidRPr="000F5AC6">
        <w:t xml:space="preserve"> que influyen en la fluidez de un hablante en un momento dado:</w:t>
      </w:r>
      <w:r w:rsidR="009372A8" w:rsidRPr="000F5AC6">
        <w:t xml:space="preserve"> a) f</w:t>
      </w:r>
      <w:r w:rsidR="009961F5" w:rsidRPr="000F5AC6">
        <w:t xml:space="preserve">actores cognitivos; entre los que se encontrarían </w:t>
      </w:r>
      <w:r w:rsidR="00273CBC" w:rsidRPr="000F5AC6">
        <w:t xml:space="preserve">parámetros como </w:t>
      </w:r>
      <w:r w:rsidR="009961F5" w:rsidRPr="000F5AC6">
        <w:t>el grado de familiaridad del hablante con el tema del discurso, el grado de cercanía con el interlocutor y las propias exig</w:t>
      </w:r>
      <w:r w:rsidR="009372A8" w:rsidRPr="000F5AC6">
        <w:t>encias del proceso de expresión; b) f</w:t>
      </w:r>
      <w:r w:rsidR="009961F5" w:rsidRPr="000F5AC6">
        <w:t xml:space="preserve">actores afectivos; </w:t>
      </w:r>
      <w:r w:rsidR="00BB1B48" w:rsidRPr="000F5AC6">
        <w:t xml:space="preserve">tales como los sentimientos del hablante hacia el tema </w:t>
      </w:r>
      <w:r w:rsidR="00DB245B" w:rsidRPr="000F5AC6">
        <w:t xml:space="preserve">en </w:t>
      </w:r>
      <w:r w:rsidR="00BB1B48" w:rsidRPr="000F5AC6">
        <w:t xml:space="preserve">cuestión, los sentimientos hacia las personas receptoras del discurso o </w:t>
      </w:r>
      <w:r w:rsidR="009372A8" w:rsidRPr="000F5AC6">
        <w:t>la sensación de autoconciencia; y c) f</w:t>
      </w:r>
      <w:r w:rsidR="00BB1B48" w:rsidRPr="000F5AC6">
        <w:t>actores interpretativos</w:t>
      </w:r>
      <w:r w:rsidR="009E568D" w:rsidRPr="000F5AC6">
        <w:t>;</w:t>
      </w:r>
      <w:r w:rsidR="00BB1B48" w:rsidRPr="000F5AC6">
        <w:t xml:space="preserve"> </w:t>
      </w:r>
      <w:r w:rsidR="009E568D" w:rsidRPr="000F5AC6">
        <w:t xml:space="preserve">entre los </w:t>
      </w:r>
      <w:r w:rsidR="00BB1B48" w:rsidRPr="000F5AC6">
        <w:t>que</w:t>
      </w:r>
      <w:r w:rsidR="009E568D" w:rsidRPr="000F5AC6">
        <w:t xml:space="preserve"> se </w:t>
      </w:r>
      <w:r w:rsidR="00BB1B48" w:rsidRPr="000F5AC6">
        <w:t>incluye</w:t>
      </w:r>
      <w:r w:rsidR="00AD73F6" w:rsidRPr="000F5AC6">
        <w:t>n</w:t>
      </w:r>
      <w:r w:rsidR="00273CBC" w:rsidRPr="000F5AC6">
        <w:t xml:space="preserve"> </w:t>
      </w:r>
      <w:r w:rsidR="00BB1B48" w:rsidRPr="000F5AC6">
        <w:t xml:space="preserve">el modo en el que se produce la interacción con el receptor, el grado de colaboración del mismo, el </w:t>
      </w:r>
      <w:r w:rsidR="00AD73F6" w:rsidRPr="000F5AC6">
        <w:t>nivel</w:t>
      </w:r>
      <w:r w:rsidR="00BB1B48" w:rsidRPr="000F5AC6">
        <w:t xml:space="preserve"> de control del discurso, la planificación y el tiempo de ensayo, la presión de tiempo y las condiciones ambientales.</w:t>
      </w:r>
    </w:p>
    <w:p w:rsidR="000F5AC6" w:rsidRDefault="000F5AC6" w:rsidP="000F5AC6"/>
    <w:p w:rsidR="002C5B7B" w:rsidRPr="000F5AC6" w:rsidRDefault="00BB1B48" w:rsidP="000F5AC6">
      <w:r w:rsidRPr="000F5AC6">
        <w:t xml:space="preserve">Más adelante veremos cómo </w:t>
      </w:r>
      <w:r w:rsidR="00D570DA" w:rsidRPr="000F5AC6">
        <w:t xml:space="preserve">en </w:t>
      </w:r>
      <w:r w:rsidRPr="000F5AC6">
        <w:t xml:space="preserve">el ejercicio propuesto </w:t>
      </w:r>
      <w:r w:rsidR="00D570DA" w:rsidRPr="000F5AC6">
        <w:t xml:space="preserve">se </w:t>
      </w:r>
      <w:r w:rsidR="00015BAC" w:rsidRPr="000F5AC6">
        <w:t xml:space="preserve">juega con algunas de estas </w:t>
      </w:r>
      <w:r w:rsidR="009E568D" w:rsidRPr="000F5AC6">
        <w:t>variables</w:t>
      </w:r>
      <w:r w:rsidRPr="000F5AC6">
        <w:t xml:space="preserve"> con el fin de ofrecer al alumno un contexto</w:t>
      </w:r>
      <w:r w:rsidR="00D570DA" w:rsidRPr="000F5AC6">
        <w:t xml:space="preserve"> más exigente y motivador.</w:t>
      </w:r>
    </w:p>
    <w:p w:rsidR="00DC06AE" w:rsidRPr="007D63C4" w:rsidRDefault="00DC06AE" w:rsidP="006C3CBA">
      <w:pPr>
        <w:spacing w:before="360" w:after="180"/>
        <w:rPr>
          <w:rFonts w:ascii="Times New Roman" w:hAnsi="Times New Roman"/>
          <w:sz w:val="24"/>
        </w:rPr>
      </w:pPr>
      <w:r w:rsidRPr="007D63C4">
        <w:rPr>
          <w:rFonts w:ascii="Times New Roman" w:hAnsi="Times New Roman"/>
          <w:sz w:val="24"/>
        </w:rPr>
        <w:t>1.1 La importancia de la fluidez oral para los alumnos japoneses</w:t>
      </w:r>
    </w:p>
    <w:p w:rsidR="00332796" w:rsidRPr="000F5AC6" w:rsidRDefault="00DC06AE" w:rsidP="00AE2992">
      <w:r w:rsidRPr="000F5AC6">
        <w:t xml:space="preserve">Antes de realizar nuestra práctica, quisimos comprobar hasta qué punto la fluidez constituía </w:t>
      </w:r>
      <w:r w:rsidR="00BB1B48" w:rsidRPr="000F5AC6">
        <w:t>una de las prioridades de nuestros estudiantes. Partimos de l</w:t>
      </w:r>
      <w:r w:rsidR="00662BF4" w:rsidRPr="000F5AC6">
        <w:t>a hipótesis de que el supuesto miedo</w:t>
      </w:r>
      <w:r w:rsidR="009E568D" w:rsidRPr="000F5AC6">
        <w:t xml:space="preserve"> al error </w:t>
      </w:r>
      <w:r w:rsidR="00BB1B48" w:rsidRPr="000F5AC6">
        <w:t xml:space="preserve">hace que los aprendices japoneses prefieran sacrificar fluidez </w:t>
      </w:r>
      <w:r w:rsidR="00273CBC" w:rsidRPr="000F5AC6">
        <w:t xml:space="preserve">verbal </w:t>
      </w:r>
      <w:r w:rsidR="00BB1B48" w:rsidRPr="000F5AC6">
        <w:t>en favor de una mayor corrección lingüística. Para comp</w:t>
      </w:r>
      <w:r w:rsidR="00C06655" w:rsidRPr="000F5AC6">
        <w:t>robarlo, se realizó una</w:t>
      </w:r>
      <w:r w:rsidR="00DE42E3" w:rsidRPr="000F5AC6">
        <w:t xml:space="preserve"> pequeña</w:t>
      </w:r>
      <w:r w:rsidR="00C06655" w:rsidRPr="000F5AC6">
        <w:t xml:space="preserve"> </w:t>
      </w:r>
      <w:r w:rsidR="00BB1B48" w:rsidRPr="000F5AC6">
        <w:t>encuesta a un grupo de 55 estudiantes de segundo, tercer y cuarto curso de la especialidad de español de la Universidad de Estudios Extranjeros de Kobe</w:t>
      </w:r>
      <w:r w:rsidR="00605FF4" w:rsidRPr="000F5AC6">
        <w:t xml:space="preserve"> (T</w:t>
      </w:r>
      <w:r w:rsidR="00864645" w:rsidRPr="000F5AC6">
        <w:t>abla 1).</w:t>
      </w:r>
      <w:r w:rsidR="00BB1B48" w:rsidRPr="000F5AC6">
        <w:t xml:space="preserve"> </w:t>
      </w:r>
    </w:p>
    <w:p w:rsidR="005F5394" w:rsidRPr="000F5AC6" w:rsidRDefault="005F5394" w:rsidP="005F5394">
      <w:pPr>
        <w:spacing w:line="260" w:lineRule="exact"/>
        <w:rPr>
          <w:rFonts w:ascii="Times New Roman" w:hAnsi="Times New Roman"/>
          <w:i/>
          <w:sz w:val="22"/>
          <w:szCs w:val="22"/>
          <w:lang w:val="es-ES"/>
        </w:rPr>
      </w:pPr>
    </w:p>
    <w:p w:rsidR="00A90FE0" w:rsidRPr="000F5AC6" w:rsidRDefault="009372A8" w:rsidP="0092223D">
      <w:pPr>
        <w:spacing w:line="260" w:lineRule="exact"/>
        <w:rPr>
          <w:rFonts w:ascii="Times New Roman" w:hAnsi="Times New Roman"/>
          <w:sz w:val="24"/>
          <w:szCs w:val="20"/>
          <w:lang w:val="es-ES"/>
        </w:rPr>
      </w:pPr>
      <w:r w:rsidRPr="000F5AC6">
        <w:rPr>
          <w:rFonts w:ascii="Times New Roman" w:hAnsi="Times New Roman"/>
          <w:sz w:val="24"/>
          <w:szCs w:val="20"/>
          <w:lang w:val="es-ES"/>
        </w:rPr>
        <w:t xml:space="preserve">Tabla 1. </w:t>
      </w:r>
      <w:r w:rsidR="001F541E" w:rsidRPr="000F5AC6">
        <w:rPr>
          <w:rFonts w:ascii="Times New Roman" w:hAnsi="Times New Roman"/>
          <w:sz w:val="24"/>
          <w:szCs w:val="20"/>
          <w:lang w:val="es-ES"/>
        </w:rPr>
        <w:t>Encuesta a propósito de la fluidez oral y la corrección</w:t>
      </w:r>
      <w:r w:rsidR="00605FF4" w:rsidRPr="000F5AC6">
        <w:rPr>
          <w:rFonts w:ascii="Times New Roman" w:hAnsi="Times New Roman"/>
          <w:sz w:val="24"/>
          <w:szCs w:val="20"/>
          <w:lang w:val="es-ES"/>
        </w:rPr>
        <w:t xml:space="preserve"> (F= fluidez, C</w:t>
      </w:r>
      <w:r w:rsidR="006F1E7F" w:rsidRPr="000F5AC6">
        <w:rPr>
          <w:rFonts w:ascii="Times New Roman" w:hAnsi="Times New Roman"/>
          <w:sz w:val="24"/>
          <w:szCs w:val="20"/>
          <w:lang w:val="es-ES"/>
        </w:rPr>
        <w:t>= corrección)</w:t>
      </w:r>
    </w:p>
    <w:p w:rsidR="00B06F72" w:rsidRPr="000F5AC6" w:rsidRDefault="00B06F72" w:rsidP="0092223D">
      <w:pPr>
        <w:spacing w:line="260" w:lineRule="exact"/>
        <w:rPr>
          <w:rFonts w:ascii="Times New Roman" w:hAnsi="Times New Roman"/>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6717"/>
      </w:tblGrid>
      <w:tr w:rsidR="00B06F72" w:rsidRPr="000F5AC6">
        <w:tc>
          <w:tcPr>
            <w:tcW w:w="7588" w:type="dxa"/>
            <w:gridSpan w:val="2"/>
          </w:tcPr>
          <w:p w:rsidR="00B06F72" w:rsidRPr="000F5AC6" w:rsidRDefault="00B06F72" w:rsidP="00B06F72">
            <w:pPr>
              <w:jc w:val="left"/>
              <w:rPr>
                <w:rFonts w:ascii="Times New Roman" w:hAnsi="Times New Roman"/>
                <w:b/>
                <w:sz w:val="22"/>
                <w:szCs w:val="22"/>
              </w:rPr>
            </w:pPr>
            <w:r w:rsidRPr="000F5AC6">
              <w:rPr>
                <w:rFonts w:ascii="Times New Roman" w:hAnsi="Times New Roman"/>
                <w:b/>
                <w:sz w:val="20"/>
                <w:szCs w:val="22"/>
              </w:rPr>
              <w:t>Para mí, como aprendiz de lengua española…</w:t>
            </w:r>
          </w:p>
        </w:tc>
      </w:tr>
      <w:tr w:rsidR="00B06F72" w:rsidRPr="000F5AC6">
        <w:tc>
          <w:tcPr>
            <w:tcW w:w="871" w:type="dxa"/>
          </w:tcPr>
          <w:p w:rsidR="00B06F72" w:rsidRPr="000F5AC6" w:rsidRDefault="00B06F72" w:rsidP="00ED735C">
            <w:pPr>
              <w:jc w:val="center"/>
              <w:rPr>
                <w:rFonts w:ascii="Times New Roman" w:hAnsi="Times New Roman"/>
                <w:b/>
                <w:sz w:val="20"/>
                <w:szCs w:val="22"/>
              </w:rPr>
            </w:pPr>
            <w:r w:rsidRPr="000F5AC6">
              <w:rPr>
                <w:rFonts w:ascii="Times New Roman" w:hAnsi="Times New Roman"/>
                <w:b/>
                <w:sz w:val="20"/>
                <w:szCs w:val="22"/>
              </w:rPr>
              <w:t>F &gt;&gt; C</w:t>
            </w:r>
          </w:p>
        </w:tc>
        <w:tc>
          <w:tcPr>
            <w:tcW w:w="6717" w:type="dxa"/>
          </w:tcPr>
          <w:p w:rsidR="00B06F72" w:rsidRPr="000F5AC6" w:rsidRDefault="00B06F72" w:rsidP="00B06F72">
            <w:pPr>
              <w:jc w:val="left"/>
              <w:rPr>
                <w:rFonts w:ascii="Times New Roman" w:hAnsi="Times New Roman"/>
                <w:sz w:val="20"/>
                <w:szCs w:val="22"/>
              </w:rPr>
            </w:pPr>
            <w:r w:rsidRPr="000F5AC6">
              <w:rPr>
                <w:rFonts w:ascii="Times New Roman" w:hAnsi="Times New Roman"/>
                <w:sz w:val="20"/>
                <w:szCs w:val="22"/>
              </w:rPr>
              <w:t>hablar con fluidez es mucho más importante que hablar con corrección</w:t>
            </w:r>
          </w:p>
        </w:tc>
      </w:tr>
      <w:tr w:rsidR="00B06F72" w:rsidRPr="000F5AC6">
        <w:tc>
          <w:tcPr>
            <w:tcW w:w="871" w:type="dxa"/>
          </w:tcPr>
          <w:p w:rsidR="00B06F72" w:rsidRPr="000F5AC6" w:rsidRDefault="00B06F72" w:rsidP="00ED735C">
            <w:pPr>
              <w:jc w:val="center"/>
              <w:rPr>
                <w:rFonts w:ascii="Times New Roman" w:hAnsi="Times New Roman"/>
                <w:b/>
                <w:sz w:val="20"/>
                <w:szCs w:val="22"/>
              </w:rPr>
            </w:pPr>
            <w:r w:rsidRPr="000F5AC6">
              <w:rPr>
                <w:rFonts w:ascii="Times New Roman" w:hAnsi="Times New Roman"/>
                <w:b/>
                <w:sz w:val="20"/>
                <w:szCs w:val="22"/>
              </w:rPr>
              <w:t>F &gt; C</w:t>
            </w:r>
          </w:p>
        </w:tc>
        <w:tc>
          <w:tcPr>
            <w:tcW w:w="6717" w:type="dxa"/>
          </w:tcPr>
          <w:p w:rsidR="00B06F72" w:rsidRPr="000F5AC6" w:rsidRDefault="00B06F72" w:rsidP="00B06F72">
            <w:pPr>
              <w:jc w:val="left"/>
              <w:rPr>
                <w:rFonts w:ascii="Times New Roman" w:hAnsi="Times New Roman"/>
                <w:sz w:val="20"/>
                <w:szCs w:val="22"/>
              </w:rPr>
            </w:pPr>
            <w:r w:rsidRPr="000F5AC6">
              <w:rPr>
                <w:rFonts w:ascii="Times New Roman" w:hAnsi="Times New Roman"/>
                <w:sz w:val="20"/>
                <w:szCs w:val="22"/>
              </w:rPr>
              <w:t>hablar con fluidez es más importante que hablar con corrección</w:t>
            </w:r>
          </w:p>
        </w:tc>
      </w:tr>
      <w:tr w:rsidR="00B06F72" w:rsidRPr="000F5AC6">
        <w:tc>
          <w:tcPr>
            <w:tcW w:w="871" w:type="dxa"/>
          </w:tcPr>
          <w:p w:rsidR="00B06F72" w:rsidRPr="000F5AC6" w:rsidRDefault="00B06F72" w:rsidP="00ED735C">
            <w:pPr>
              <w:jc w:val="center"/>
              <w:rPr>
                <w:rFonts w:ascii="Times New Roman" w:hAnsi="Times New Roman"/>
                <w:b/>
                <w:sz w:val="20"/>
                <w:szCs w:val="22"/>
              </w:rPr>
            </w:pPr>
            <w:r w:rsidRPr="000F5AC6">
              <w:rPr>
                <w:rFonts w:ascii="Times New Roman" w:hAnsi="Times New Roman"/>
                <w:b/>
                <w:sz w:val="20"/>
                <w:szCs w:val="22"/>
              </w:rPr>
              <w:t>F = C</w:t>
            </w:r>
          </w:p>
        </w:tc>
        <w:tc>
          <w:tcPr>
            <w:tcW w:w="6717" w:type="dxa"/>
          </w:tcPr>
          <w:p w:rsidR="00B06F72" w:rsidRPr="000F5AC6" w:rsidRDefault="00B06F72" w:rsidP="00B06F72">
            <w:pPr>
              <w:jc w:val="left"/>
              <w:rPr>
                <w:rFonts w:ascii="Times New Roman" w:hAnsi="Times New Roman"/>
                <w:sz w:val="20"/>
                <w:szCs w:val="22"/>
              </w:rPr>
            </w:pPr>
            <w:r w:rsidRPr="000F5AC6">
              <w:rPr>
                <w:rFonts w:ascii="Times New Roman" w:hAnsi="Times New Roman"/>
                <w:sz w:val="20"/>
                <w:szCs w:val="22"/>
              </w:rPr>
              <w:t>hablar con fluidez es tan importante como hablar con corrección</w:t>
            </w:r>
          </w:p>
        </w:tc>
      </w:tr>
      <w:tr w:rsidR="00B06F72" w:rsidRPr="000F5AC6">
        <w:tc>
          <w:tcPr>
            <w:tcW w:w="871" w:type="dxa"/>
          </w:tcPr>
          <w:p w:rsidR="00B06F72" w:rsidRPr="000F5AC6" w:rsidRDefault="00B06F72" w:rsidP="00ED735C">
            <w:pPr>
              <w:jc w:val="center"/>
              <w:rPr>
                <w:rFonts w:ascii="Times New Roman" w:hAnsi="Times New Roman"/>
                <w:b/>
                <w:sz w:val="20"/>
                <w:szCs w:val="22"/>
              </w:rPr>
            </w:pPr>
            <w:r w:rsidRPr="000F5AC6">
              <w:rPr>
                <w:rFonts w:ascii="Times New Roman" w:hAnsi="Times New Roman"/>
                <w:b/>
                <w:sz w:val="20"/>
                <w:szCs w:val="22"/>
              </w:rPr>
              <w:t>C &gt; F</w:t>
            </w:r>
          </w:p>
        </w:tc>
        <w:tc>
          <w:tcPr>
            <w:tcW w:w="6717" w:type="dxa"/>
          </w:tcPr>
          <w:p w:rsidR="00B06F72" w:rsidRPr="000F5AC6" w:rsidRDefault="00B06F72" w:rsidP="00B06F72">
            <w:pPr>
              <w:jc w:val="left"/>
              <w:rPr>
                <w:rFonts w:ascii="Times New Roman" w:hAnsi="Times New Roman"/>
                <w:sz w:val="20"/>
                <w:szCs w:val="22"/>
              </w:rPr>
            </w:pPr>
            <w:r w:rsidRPr="000F5AC6">
              <w:rPr>
                <w:rFonts w:ascii="Times New Roman" w:hAnsi="Times New Roman"/>
                <w:sz w:val="20"/>
                <w:szCs w:val="22"/>
              </w:rPr>
              <w:t>hablar con corrección es más importante que hablar con fluidez</w:t>
            </w:r>
          </w:p>
        </w:tc>
      </w:tr>
      <w:tr w:rsidR="00B06F72" w:rsidRPr="000F5AC6">
        <w:trPr>
          <w:trHeight w:val="218"/>
        </w:trPr>
        <w:tc>
          <w:tcPr>
            <w:tcW w:w="871" w:type="dxa"/>
          </w:tcPr>
          <w:p w:rsidR="00B06F72" w:rsidRPr="000F5AC6" w:rsidRDefault="00B06F72" w:rsidP="00ED735C">
            <w:pPr>
              <w:jc w:val="center"/>
              <w:rPr>
                <w:rFonts w:ascii="Times New Roman" w:hAnsi="Times New Roman"/>
                <w:b/>
                <w:sz w:val="20"/>
                <w:szCs w:val="22"/>
              </w:rPr>
            </w:pPr>
            <w:r w:rsidRPr="000F5AC6">
              <w:rPr>
                <w:rFonts w:ascii="Times New Roman" w:hAnsi="Times New Roman"/>
                <w:b/>
                <w:sz w:val="20"/>
                <w:szCs w:val="22"/>
              </w:rPr>
              <w:t>C &gt;&gt; F</w:t>
            </w:r>
          </w:p>
        </w:tc>
        <w:tc>
          <w:tcPr>
            <w:tcW w:w="6717" w:type="dxa"/>
          </w:tcPr>
          <w:p w:rsidR="00B06F72" w:rsidRPr="000F5AC6" w:rsidRDefault="00B06F72" w:rsidP="00B06F72">
            <w:pPr>
              <w:jc w:val="left"/>
              <w:rPr>
                <w:rFonts w:ascii="Times New Roman" w:hAnsi="Times New Roman"/>
                <w:sz w:val="20"/>
                <w:szCs w:val="22"/>
              </w:rPr>
            </w:pPr>
            <w:r w:rsidRPr="000F5AC6">
              <w:rPr>
                <w:rFonts w:ascii="Times New Roman" w:hAnsi="Times New Roman"/>
                <w:sz w:val="20"/>
                <w:szCs w:val="22"/>
              </w:rPr>
              <w:t>hablar con corrección es mucho más importante que hablar con fluidez</w:t>
            </w:r>
          </w:p>
        </w:tc>
      </w:tr>
    </w:tbl>
    <w:p w:rsidR="001F541E" w:rsidRPr="000F5AC6" w:rsidRDefault="001F541E" w:rsidP="009222D8">
      <w:pPr>
        <w:widowControl/>
        <w:spacing w:before="20" w:after="160" w:line="260" w:lineRule="exact"/>
        <w:contextualSpacing/>
        <w:rPr>
          <w:rFonts w:ascii="Times New Roman" w:hAnsi="Times New Roman"/>
          <w:sz w:val="22"/>
          <w:szCs w:val="20"/>
          <w:lang w:val="es-ES"/>
        </w:rPr>
      </w:pPr>
    </w:p>
    <w:p w:rsidR="00055515" w:rsidRPr="000F5AC6" w:rsidRDefault="00055515" w:rsidP="009222D8">
      <w:pPr>
        <w:widowControl/>
        <w:spacing w:before="20" w:after="160" w:line="260" w:lineRule="exact"/>
        <w:contextualSpacing/>
        <w:rPr>
          <w:rFonts w:ascii="Times New Roman" w:hAnsi="Times New Roman"/>
          <w:sz w:val="22"/>
          <w:szCs w:val="20"/>
          <w:lang w:val="es-ES"/>
        </w:rPr>
      </w:pPr>
    </w:p>
    <w:p w:rsidR="00055515" w:rsidRPr="000F5AC6" w:rsidRDefault="00055515" w:rsidP="009222D8">
      <w:pPr>
        <w:widowControl/>
        <w:spacing w:before="20" w:after="160" w:line="260" w:lineRule="exact"/>
        <w:contextualSpacing/>
        <w:rPr>
          <w:rFonts w:ascii="Times New Roman" w:hAnsi="Times New Roman"/>
          <w:sz w:val="22"/>
          <w:szCs w:val="20"/>
          <w:lang w:val="es-ES"/>
        </w:rPr>
      </w:pPr>
    </w:p>
    <w:p w:rsidR="00BB1B48" w:rsidRPr="007D63C4" w:rsidRDefault="009222D8" w:rsidP="009222D8">
      <w:pPr>
        <w:widowControl/>
        <w:spacing w:before="20" w:after="160" w:line="260" w:lineRule="exact"/>
        <w:contextualSpacing/>
        <w:rPr>
          <w:rFonts w:ascii="Times New Roman" w:hAnsi="Times New Roman"/>
          <w:sz w:val="24"/>
          <w:szCs w:val="20"/>
          <w:lang w:val="es-ES"/>
        </w:rPr>
      </w:pPr>
      <w:r w:rsidRPr="007D63C4">
        <w:rPr>
          <w:rFonts w:ascii="Times New Roman" w:hAnsi="Times New Roman"/>
          <w:sz w:val="24"/>
          <w:szCs w:val="20"/>
          <w:lang w:val="es-ES"/>
        </w:rPr>
        <w:t xml:space="preserve">Tabla </w:t>
      </w:r>
      <w:r w:rsidR="009372A8" w:rsidRPr="007D63C4">
        <w:rPr>
          <w:rFonts w:ascii="Times New Roman" w:hAnsi="Times New Roman"/>
          <w:sz w:val="24"/>
          <w:szCs w:val="20"/>
          <w:lang w:val="es-ES"/>
        </w:rPr>
        <w:t>2.</w:t>
      </w:r>
      <w:r w:rsidRPr="007D63C4">
        <w:rPr>
          <w:rFonts w:ascii="Times New Roman" w:hAnsi="Times New Roman"/>
          <w:sz w:val="24"/>
          <w:szCs w:val="20"/>
          <w:lang w:val="es-ES"/>
        </w:rPr>
        <w:t xml:space="preserve"> Resultados de la encuesta a propósito de la fluidez oral y la corrección</w:t>
      </w:r>
    </w:p>
    <w:p w:rsidR="00DA704A" w:rsidRPr="000F5AC6" w:rsidRDefault="00DA704A" w:rsidP="009222D8">
      <w:pPr>
        <w:widowControl/>
        <w:spacing w:before="20" w:after="160" w:line="260" w:lineRule="exact"/>
        <w:contextualSpacing/>
        <w:rPr>
          <w:rFonts w:ascii="Times New Roman" w:hAnsi="Times New Roman"/>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740"/>
        <w:gridCol w:w="1740"/>
        <w:gridCol w:w="1740"/>
        <w:gridCol w:w="1497"/>
      </w:tblGrid>
      <w:tr w:rsidR="00BB1B48" w:rsidRPr="000F5AC6">
        <w:tc>
          <w:tcPr>
            <w:tcW w:w="871" w:type="dxa"/>
            <w:tcBorders>
              <w:top w:val="single" w:sz="4" w:space="0" w:color="auto"/>
              <w:left w:val="single" w:sz="4" w:space="0" w:color="auto"/>
            </w:tcBorders>
          </w:tcPr>
          <w:p w:rsidR="00BB1B48" w:rsidRPr="000F5AC6" w:rsidRDefault="00BB1B48" w:rsidP="00F66194">
            <w:pPr>
              <w:jc w:val="center"/>
              <w:rPr>
                <w:rFonts w:ascii="Times New Roman" w:hAnsi="Times New Roman"/>
                <w:b/>
                <w:sz w:val="22"/>
                <w:szCs w:val="22"/>
                <w:lang w:val="es-ES"/>
              </w:rPr>
            </w:pPr>
          </w:p>
        </w:tc>
        <w:tc>
          <w:tcPr>
            <w:tcW w:w="1740" w:type="dxa"/>
          </w:tcPr>
          <w:p w:rsidR="00BB1B48" w:rsidRPr="000F5AC6" w:rsidRDefault="00DD2BAF" w:rsidP="00F66194">
            <w:pPr>
              <w:jc w:val="center"/>
              <w:rPr>
                <w:rFonts w:ascii="Times New Roman" w:hAnsi="Times New Roman"/>
                <w:b/>
                <w:sz w:val="20"/>
                <w:szCs w:val="22"/>
              </w:rPr>
            </w:pPr>
            <w:r w:rsidRPr="000F5AC6">
              <w:rPr>
                <w:rFonts w:ascii="Times New Roman" w:hAnsi="Times New Roman"/>
                <w:b/>
                <w:sz w:val="20"/>
                <w:szCs w:val="22"/>
              </w:rPr>
              <w:t>Nº de estudiantes</w:t>
            </w:r>
            <w:r w:rsidR="00E00A4D" w:rsidRPr="000F5AC6">
              <w:rPr>
                <w:rFonts w:ascii="Times New Roman" w:hAnsi="Times New Roman"/>
                <w:b/>
                <w:sz w:val="20"/>
                <w:szCs w:val="22"/>
              </w:rPr>
              <w:t xml:space="preserve"> </w:t>
            </w:r>
            <w:r w:rsidRPr="000F5AC6">
              <w:rPr>
                <w:rFonts w:ascii="Times New Roman" w:hAnsi="Times New Roman"/>
                <w:b/>
                <w:sz w:val="20"/>
                <w:szCs w:val="22"/>
              </w:rPr>
              <w:t xml:space="preserve">de </w:t>
            </w:r>
            <w:r w:rsidR="00E00A4D" w:rsidRPr="000F5AC6">
              <w:rPr>
                <w:rFonts w:ascii="Times New Roman" w:hAnsi="Times New Roman"/>
                <w:b/>
                <w:sz w:val="20"/>
                <w:szCs w:val="22"/>
              </w:rPr>
              <w:t>2º curso</w:t>
            </w:r>
          </w:p>
        </w:tc>
        <w:tc>
          <w:tcPr>
            <w:tcW w:w="1740" w:type="dxa"/>
          </w:tcPr>
          <w:p w:rsidR="00BB1B48" w:rsidRPr="000F5AC6" w:rsidRDefault="00DD2BAF" w:rsidP="00F66194">
            <w:pPr>
              <w:jc w:val="center"/>
              <w:rPr>
                <w:rFonts w:ascii="Times New Roman" w:hAnsi="Times New Roman"/>
                <w:b/>
                <w:sz w:val="20"/>
                <w:szCs w:val="22"/>
              </w:rPr>
            </w:pPr>
            <w:r w:rsidRPr="000F5AC6">
              <w:rPr>
                <w:rFonts w:ascii="Times New Roman" w:hAnsi="Times New Roman"/>
                <w:b/>
                <w:sz w:val="20"/>
                <w:szCs w:val="20"/>
              </w:rPr>
              <w:t>Nº de estudiantes de</w:t>
            </w:r>
            <w:r w:rsidR="00E00A4D" w:rsidRPr="000F5AC6">
              <w:rPr>
                <w:rFonts w:ascii="Times New Roman" w:hAnsi="Times New Roman"/>
                <w:b/>
                <w:sz w:val="20"/>
                <w:szCs w:val="20"/>
              </w:rPr>
              <w:t xml:space="preserve"> </w:t>
            </w:r>
            <w:r w:rsidR="00E00A4D" w:rsidRPr="000F5AC6">
              <w:rPr>
                <w:rFonts w:ascii="Times New Roman" w:hAnsi="Times New Roman"/>
                <w:b/>
                <w:sz w:val="20"/>
                <w:szCs w:val="20"/>
                <w:lang w:val="es-ES"/>
              </w:rPr>
              <w:t>3</w:t>
            </w:r>
            <w:r w:rsidR="00E00A4D" w:rsidRPr="000F5AC6">
              <w:rPr>
                <w:rFonts w:ascii="Times New Roman" w:hAnsi="Times New Roman"/>
                <w:b/>
                <w:sz w:val="20"/>
                <w:szCs w:val="20"/>
                <w:vertAlign w:val="superscript"/>
                <w:lang w:val="es-ES"/>
              </w:rPr>
              <w:t>er</w:t>
            </w:r>
            <w:r w:rsidR="00E00A4D" w:rsidRPr="000F5AC6">
              <w:rPr>
                <w:rFonts w:ascii="Times New Roman" w:hAnsi="Times New Roman"/>
                <w:b/>
                <w:sz w:val="20"/>
                <w:szCs w:val="22"/>
              </w:rPr>
              <w:t xml:space="preserve"> curso</w:t>
            </w:r>
          </w:p>
        </w:tc>
        <w:tc>
          <w:tcPr>
            <w:tcW w:w="1740" w:type="dxa"/>
          </w:tcPr>
          <w:p w:rsidR="00BB1B48" w:rsidRPr="000F5AC6" w:rsidRDefault="00DD2BAF" w:rsidP="00F66194">
            <w:pPr>
              <w:jc w:val="center"/>
              <w:rPr>
                <w:rFonts w:ascii="Times New Roman" w:hAnsi="Times New Roman"/>
                <w:b/>
                <w:sz w:val="20"/>
                <w:szCs w:val="22"/>
              </w:rPr>
            </w:pPr>
            <w:r w:rsidRPr="000F5AC6">
              <w:rPr>
                <w:rFonts w:ascii="Times New Roman" w:hAnsi="Times New Roman"/>
                <w:b/>
                <w:sz w:val="20"/>
                <w:szCs w:val="22"/>
              </w:rPr>
              <w:t>Nº de estudiantes de</w:t>
            </w:r>
            <w:r w:rsidR="00E00A4D" w:rsidRPr="000F5AC6">
              <w:rPr>
                <w:rFonts w:ascii="Times New Roman" w:hAnsi="Times New Roman"/>
                <w:b/>
                <w:sz w:val="20"/>
                <w:szCs w:val="22"/>
              </w:rPr>
              <w:t xml:space="preserve"> 4º curso</w:t>
            </w:r>
          </w:p>
        </w:tc>
        <w:tc>
          <w:tcPr>
            <w:tcW w:w="1497" w:type="dxa"/>
          </w:tcPr>
          <w:p w:rsidR="00BB1B48" w:rsidRPr="000F5AC6" w:rsidRDefault="00BB1B48" w:rsidP="00053135">
            <w:pPr>
              <w:jc w:val="center"/>
              <w:rPr>
                <w:rFonts w:ascii="Times New Roman" w:hAnsi="Times New Roman"/>
                <w:b/>
                <w:sz w:val="22"/>
                <w:szCs w:val="22"/>
              </w:rPr>
            </w:pPr>
            <w:r w:rsidRPr="000F5AC6">
              <w:rPr>
                <w:rFonts w:ascii="Times New Roman" w:hAnsi="Times New Roman"/>
                <w:b/>
                <w:sz w:val="22"/>
                <w:szCs w:val="22"/>
              </w:rPr>
              <w:t>TOTAL</w:t>
            </w:r>
          </w:p>
        </w:tc>
      </w:tr>
      <w:tr w:rsidR="00BB1B48" w:rsidRPr="000F5AC6">
        <w:tc>
          <w:tcPr>
            <w:tcW w:w="871" w:type="dxa"/>
          </w:tcPr>
          <w:p w:rsidR="00BB1B48" w:rsidRPr="000F5AC6" w:rsidRDefault="00BB1B48" w:rsidP="00F66194">
            <w:pPr>
              <w:jc w:val="center"/>
              <w:rPr>
                <w:rFonts w:ascii="Times New Roman" w:hAnsi="Times New Roman"/>
                <w:b/>
                <w:sz w:val="20"/>
                <w:szCs w:val="22"/>
              </w:rPr>
            </w:pPr>
            <w:r w:rsidRPr="000F5AC6">
              <w:rPr>
                <w:rFonts w:ascii="Times New Roman" w:hAnsi="Times New Roman"/>
                <w:b/>
                <w:sz w:val="20"/>
                <w:szCs w:val="22"/>
              </w:rPr>
              <w:t>F &gt;&gt; C</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1</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4</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0</w:t>
            </w:r>
          </w:p>
        </w:tc>
        <w:tc>
          <w:tcPr>
            <w:tcW w:w="1497"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5</w:t>
            </w:r>
          </w:p>
        </w:tc>
      </w:tr>
      <w:tr w:rsidR="00BB1B48" w:rsidRPr="000F5AC6">
        <w:tc>
          <w:tcPr>
            <w:tcW w:w="871" w:type="dxa"/>
          </w:tcPr>
          <w:p w:rsidR="00BB1B48" w:rsidRPr="000F5AC6" w:rsidRDefault="00BB1B48" w:rsidP="00F66194">
            <w:pPr>
              <w:jc w:val="center"/>
              <w:rPr>
                <w:rFonts w:ascii="Times New Roman" w:hAnsi="Times New Roman"/>
                <w:b/>
                <w:sz w:val="20"/>
                <w:szCs w:val="22"/>
              </w:rPr>
            </w:pPr>
            <w:r w:rsidRPr="000F5AC6">
              <w:rPr>
                <w:rFonts w:ascii="Times New Roman" w:hAnsi="Times New Roman"/>
                <w:b/>
                <w:sz w:val="20"/>
                <w:szCs w:val="22"/>
              </w:rPr>
              <w:t>F &gt; C</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16</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11</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5</w:t>
            </w:r>
          </w:p>
        </w:tc>
        <w:tc>
          <w:tcPr>
            <w:tcW w:w="1497"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32</w:t>
            </w:r>
          </w:p>
        </w:tc>
      </w:tr>
      <w:tr w:rsidR="00BB1B48" w:rsidRPr="000F5AC6">
        <w:tc>
          <w:tcPr>
            <w:tcW w:w="871" w:type="dxa"/>
          </w:tcPr>
          <w:p w:rsidR="00BB1B48" w:rsidRPr="000F5AC6" w:rsidRDefault="00BB1B48" w:rsidP="00F66194">
            <w:pPr>
              <w:jc w:val="center"/>
              <w:rPr>
                <w:rFonts w:ascii="Times New Roman" w:hAnsi="Times New Roman"/>
                <w:b/>
                <w:sz w:val="20"/>
                <w:szCs w:val="22"/>
              </w:rPr>
            </w:pPr>
            <w:r w:rsidRPr="000F5AC6">
              <w:rPr>
                <w:rFonts w:ascii="Times New Roman" w:hAnsi="Times New Roman"/>
                <w:b/>
                <w:sz w:val="20"/>
                <w:szCs w:val="22"/>
              </w:rPr>
              <w:t>F = C</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2</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3</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1</w:t>
            </w:r>
          </w:p>
        </w:tc>
        <w:tc>
          <w:tcPr>
            <w:tcW w:w="1497"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6</w:t>
            </w:r>
          </w:p>
        </w:tc>
      </w:tr>
      <w:tr w:rsidR="00BB1B48" w:rsidRPr="000F5AC6">
        <w:tc>
          <w:tcPr>
            <w:tcW w:w="871" w:type="dxa"/>
          </w:tcPr>
          <w:p w:rsidR="00BB1B48" w:rsidRPr="000F5AC6" w:rsidRDefault="00BB1B48" w:rsidP="00F66194">
            <w:pPr>
              <w:jc w:val="center"/>
              <w:rPr>
                <w:rFonts w:ascii="Times New Roman" w:hAnsi="Times New Roman"/>
                <w:b/>
                <w:sz w:val="20"/>
                <w:szCs w:val="22"/>
              </w:rPr>
            </w:pPr>
            <w:r w:rsidRPr="000F5AC6">
              <w:rPr>
                <w:rFonts w:ascii="Times New Roman" w:hAnsi="Times New Roman"/>
                <w:b/>
                <w:sz w:val="20"/>
                <w:szCs w:val="22"/>
              </w:rPr>
              <w:t>C &gt; F</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6</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5</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1</w:t>
            </w:r>
          </w:p>
        </w:tc>
        <w:tc>
          <w:tcPr>
            <w:tcW w:w="1497"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12</w:t>
            </w:r>
          </w:p>
        </w:tc>
      </w:tr>
      <w:tr w:rsidR="00BB1B48" w:rsidRPr="000F5AC6">
        <w:trPr>
          <w:trHeight w:val="218"/>
        </w:trPr>
        <w:tc>
          <w:tcPr>
            <w:tcW w:w="871" w:type="dxa"/>
          </w:tcPr>
          <w:p w:rsidR="00BB1B48" w:rsidRPr="000F5AC6" w:rsidRDefault="00BB1B48" w:rsidP="00F66194">
            <w:pPr>
              <w:jc w:val="center"/>
              <w:rPr>
                <w:rFonts w:ascii="Times New Roman" w:hAnsi="Times New Roman"/>
                <w:b/>
                <w:sz w:val="20"/>
                <w:szCs w:val="22"/>
              </w:rPr>
            </w:pPr>
            <w:r w:rsidRPr="000F5AC6">
              <w:rPr>
                <w:rFonts w:ascii="Times New Roman" w:hAnsi="Times New Roman"/>
                <w:b/>
                <w:sz w:val="20"/>
                <w:szCs w:val="22"/>
              </w:rPr>
              <w:t>C &gt;&gt; F</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0</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0</w:t>
            </w:r>
          </w:p>
        </w:tc>
        <w:tc>
          <w:tcPr>
            <w:tcW w:w="1740"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0</w:t>
            </w:r>
          </w:p>
        </w:tc>
        <w:tc>
          <w:tcPr>
            <w:tcW w:w="1497" w:type="dxa"/>
          </w:tcPr>
          <w:p w:rsidR="00BB1B48" w:rsidRPr="000F5AC6" w:rsidRDefault="00BB1B48" w:rsidP="00F66194">
            <w:pPr>
              <w:jc w:val="center"/>
              <w:rPr>
                <w:rFonts w:ascii="Times New Roman" w:hAnsi="Times New Roman"/>
                <w:sz w:val="20"/>
                <w:szCs w:val="22"/>
              </w:rPr>
            </w:pPr>
            <w:r w:rsidRPr="000F5AC6">
              <w:rPr>
                <w:rFonts w:ascii="Times New Roman" w:hAnsi="Times New Roman"/>
                <w:sz w:val="20"/>
                <w:szCs w:val="22"/>
              </w:rPr>
              <w:t>0</w:t>
            </w:r>
          </w:p>
        </w:tc>
      </w:tr>
    </w:tbl>
    <w:p w:rsidR="0092223D" w:rsidRPr="000F5AC6" w:rsidRDefault="0092223D" w:rsidP="00222BEE">
      <w:pPr>
        <w:rPr>
          <w:szCs w:val="22"/>
        </w:rPr>
      </w:pPr>
    </w:p>
    <w:p w:rsidR="000F5AC6" w:rsidRDefault="0074251A" w:rsidP="00222BEE">
      <w:r w:rsidRPr="000F5AC6">
        <w:t>E</w:t>
      </w:r>
      <w:r w:rsidR="00273CBC" w:rsidRPr="000F5AC6">
        <w:t>n contra de lo esperado, las respuestas indicaron que la mayoría de los encuestados otorgaba</w:t>
      </w:r>
      <w:r w:rsidR="008A583E" w:rsidRPr="000F5AC6">
        <w:t xml:space="preserve"> mayor</w:t>
      </w:r>
      <w:r w:rsidR="00273CBC" w:rsidRPr="000F5AC6">
        <w:t xml:space="preserve"> relevancia a la fluidez o</w:t>
      </w:r>
      <w:r w:rsidRPr="000F5AC6">
        <w:t>ral</w:t>
      </w:r>
      <w:r w:rsidR="008A583E" w:rsidRPr="000F5AC6">
        <w:t xml:space="preserve"> que a la corrección del discurso</w:t>
      </w:r>
      <w:r w:rsidR="000D435E" w:rsidRPr="000F5AC6">
        <w:t xml:space="preserve"> (Tabla 2). Ll</w:t>
      </w:r>
      <w:r w:rsidRPr="000F5AC6">
        <w:t xml:space="preserve">ama </w:t>
      </w:r>
      <w:r w:rsidR="000D435E" w:rsidRPr="000F5AC6">
        <w:t xml:space="preserve">también </w:t>
      </w:r>
      <w:r w:rsidRPr="000F5AC6">
        <w:t>la atención</w:t>
      </w:r>
      <w:r w:rsidR="00273CBC" w:rsidRPr="000F5AC6">
        <w:t xml:space="preserve"> el escaso número de estudiantes que </w:t>
      </w:r>
      <w:r w:rsidR="000D435E" w:rsidRPr="000F5AC6">
        <w:t>atribuyó</w:t>
      </w:r>
      <w:r w:rsidR="00273CBC" w:rsidRPr="000F5AC6">
        <w:t xml:space="preserve"> la misma importancia</w:t>
      </w:r>
      <w:r w:rsidR="002449A1" w:rsidRPr="000F5AC6">
        <w:rPr>
          <w:sz w:val="20"/>
          <w:szCs w:val="20"/>
        </w:rPr>
        <w:t xml:space="preserve"> </w:t>
      </w:r>
      <w:r w:rsidR="00BB1B48" w:rsidRPr="000F5AC6">
        <w:t>a ambos parámetros. En todo caso, al término del sondeo se puntualizó ante los alumnos que no era nuestra intención presentar la fluidez como algo opuesto a la corrección. Para Brumfit (1984) ambos conceptos son complementarios y la consecución del primero no debe implicar la renuncia al segundo. Por su parte, Hartmann y Stork</w:t>
      </w:r>
      <w:r w:rsidR="00E57906" w:rsidRPr="000F5AC6">
        <w:t xml:space="preserve"> (1976)</w:t>
      </w:r>
      <w:r w:rsidR="00176859" w:rsidRPr="000F5AC6">
        <w:t xml:space="preserve">, también recalcaron la estrecha relación existente entre ambas cualidades. Dichos autores </w:t>
      </w:r>
      <w:r w:rsidR="002A40ED" w:rsidRPr="000F5AC6">
        <w:t>consideran que</w:t>
      </w:r>
      <w:r w:rsidR="00E04C33" w:rsidRPr="000F5AC6">
        <w:t>:</w:t>
      </w:r>
      <w:r w:rsidR="002A40ED" w:rsidRPr="000F5AC6">
        <w:t xml:space="preserve"> </w:t>
      </w:r>
    </w:p>
    <w:p w:rsidR="00E04C33" w:rsidRPr="000F5AC6" w:rsidRDefault="00E04C33" w:rsidP="00222BEE"/>
    <w:p w:rsidR="000F5AC6" w:rsidRDefault="000F5AC6" w:rsidP="000F5AC6">
      <w:r>
        <w:t>«</w:t>
      </w:r>
      <w:r w:rsidR="002A40ED" w:rsidRPr="000F5AC6">
        <w:t>una persona es un hablante fluido de una lengua cuando es capaz de usar sus estructuras de manera correcta y, al mismo tiempo, concentrarse en el contenido más que en la forma de su mensaje, usando las unidades y patrones del lenguaje de manera automática a una velocidad normal</w:t>
      </w:r>
      <w:r w:rsidR="00E04C33" w:rsidRPr="000F5AC6">
        <w:t xml:space="preserve"> (p. </w:t>
      </w:r>
      <w:r w:rsidR="00DA704A" w:rsidRPr="000F5AC6">
        <w:t>86</w:t>
      </w:r>
      <w:r w:rsidR="00E04C33" w:rsidRPr="000F5AC6">
        <w:t>)</w:t>
      </w:r>
      <w:r w:rsidR="00176859" w:rsidRPr="000F5AC6">
        <w:t>.</w:t>
      </w:r>
      <w:r>
        <w:t>»</w:t>
      </w:r>
      <w:r w:rsidR="00176859" w:rsidRPr="000F5AC6">
        <w:t xml:space="preserve"> </w:t>
      </w:r>
    </w:p>
    <w:p w:rsidR="00E04C33" w:rsidRPr="000F5AC6" w:rsidRDefault="00E04C33" w:rsidP="000F5AC6"/>
    <w:p w:rsidR="000F5AC6" w:rsidRDefault="00176859" w:rsidP="000F5AC6">
      <w:pPr>
        <w:rPr>
          <w:shd w:val="clear" w:color="auto" w:fill="FFFFFF"/>
        </w:rPr>
      </w:pPr>
      <w:r w:rsidRPr="000F5AC6">
        <w:t xml:space="preserve">De este modo, introducen </w:t>
      </w:r>
      <w:r w:rsidR="00C06655" w:rsidRPr="000F5AC6">
        <w:rPr>
          <w:shd w:val="clear" w:color="auto" w:fill="FFFFFF"/>
        </w:rPr>
        <w:t>además un concepto esencial para entender la natural</w:t>
      </w:r>
      <w:r w:rsidR="00273CBC" w:rsidRPr="000F5AC6">
        <w:rPr>
          <w:shd w:val="clear" w:color="auto" w:fill="FFFFFF"/>
        </w:rPr>
        <w:t>eza de la fluidez oral:</w:t>
      </w:r>
      <w:r w:rsidR="00C06655" w:rsidRPr="000F5AC6">
        <w:rPr>
          <w:shd w:val="clear" w:color="auto" w:fill="FFFFFF"/>
        </w:rPr>
        <w:t xml:space="preserve"> el de la </w:t>
      </w:r>
      <w:r w:rsidR="0098578A" w:rsidRPr="000F5AC6">
        <w:rPr>
          <w:shd w:val="clear" w:color="auto" w:fill="FFFFFF"/>
        </w:rPr>
        <w:t>automatización</w:t>
      </w:r>
      <w:r w:rsidR="00C06655" w:rsidRPr="000F5AC6">
        <w:rPr>
          <w:shd w:val="clear" w:color="auto" w:fill="FFFFFF"/>
        </w:rPr>
        <w:t xml:space="preserve"> en el uso de la lengua. </w:t>
      </w:r>
      <w:r w:rsidR="007C7316" w:rsidRPr="000F5AC6">
        <w:rPr>
          <w:shd w:val="clear" w:color="auto" w:fill="FFFFFF"/>
        </w:rPr>
        <w:t xml:space="preserve">Gatbonton y Segalowitz (1988) también destacaron la importancia de la automatización en el proceso de expresión </w:t>
      </w:r>
      <w:r w:rsidR="00066921" w:rsidRPr="000F5AC6">
        <w:rPr>
          <w:shd w:val="clear" w:color="auto" w:fill="FFFFFF"/>
        </w:rPr>
        <w:t>hablada</w:t>
      </w:r>
      <w:r w:rsidR="007C7316" w:rsidRPr="000F5AC6">
        <w:rPr>
          <w:shd w:val="clear" w:color="auto" w:fill="FFFFFF"/>
        </w:rPr>
        <w:t xml:space="preserve"> y la identificaron como un componente fundamental </w:t>
      </w:r>
      <w:r w:rsidR="00273CBC" w:rsidRPr="000F5AC6">
        <w:rPr>
          <w:shd w:val="clear" w:color="auto" w:fill="FFFFFF"/>
        </w:rPr>
        <w:t xml:space="preserve">en el desarrollo </w:t>
      </w:r>
      <w:r w:rsidR="007C7316" w:rsidRPr="000F5AC6">
        <w:rPr>
          <w:shd w:val="clear" w:color="auto" w:fill="FFFFFF"/>
        </w:rPr>
        <w:t>de la fluidez</w:t>
      </w:r>
      <w:r w:rsidR="00066921" w:rsidRPr="000F5AC6">
        <w:rPr>
          <w:shd w:val="clear" w:color="auto" w:fill="FFFFFF"/>
        </w:rPr>
        <w:t xml:space="preserve"> oral</w:t>
      </w:r>
      <w:r w:rsidR="007C7316" w:rsidRPr="000F5AC6">
        <w:rPr>
          <w:shd w:val="clear" w:color="auto" w:fill="FFFFFF"/>
        </w:rPr>
        <w:t>.</w:t>
      </w:r>
    </w:p>
    <w:p w:rsidR="000F5AC6" w:rsidRDefault="000F5AC6" w:rsidP="000F5AC6">
      <w:pPr>
        <w:rPr>
          <w:shd w:val="clear" w:color="auto" w:fill="FFFFFF"/>
        </w:rPr>
      </w:pPr>
    </w:p>
    <w:p w:rsidR="00FE7C96" w:rsidRPr="000F5AC6" w:rsidRDefault="002C3B6C" w:rsidP="000F5AC6">
      <w:r w:rsidRPr="000F5AC6">
        <w:rPr>
          <w:shd w:val="clear" w:color="auto" w:fill="FFFFFF"/>
        </w:rPr>
        <w:t>Lo</w:t>
      </w:r>
      <w:r w:rsidR="00205C10" w:rsidRPr="000F5AC6">
        <w:rPr>
          <w:shd w:val="clear" w:color="auto" w:fill="FFFFFF"/>
        </w:rPr>
        <w:t>s</w:t>
      </w:r>
      <w:r w:rsidR="008F4340" w:rsidRPr="000F5AC6">
        <w:rPr>
          <w:shd w:val="clear" w:color="auto" w:fill="FFFFFF"/>
        </w:rPr>
        <w:t xml:space="preserve"> resultados </w:t>
      </w:r>
      <w:r w:rsidR="00205C10" w:rsidRPr="000F5AC6">
        <w:rPr>
          <w:shd w:val="clear" w:color="auto" w:fill="FFFFFF"/>
        </w:rPr>
        <w:t xml:space="preserve">recogidos en nuestra encuesta </w:t>
      </w:r>
      <w:r w:rsidR="00501150" w:rsidRPr="000F5AC6">
        <w:rPr>
          <w:shd w:val="clear" w:color="auto" w:fill="FFFFFF"/>
        </w:rPr>
        <w:t xml:space="preserve">cobran </w:t>
      </w:r>
      <w:r w:rsidR="00F164EB" w:rsidRPr="000F5AC6">
        <w:rPr>
          <w:shd w:val="clear" w:color="auto" w:fill="FFFFFF"/>
        </w:rPr>
        <w:t xml:space="preserve">aún </w:t>
      </w:r>
      <w:r w:rsidR="00501150" w:rsidRPr="000F5AC6">
        <w:rPr>
          <w:shd w:val="clear" w:color="auto" w:fill="FFFFFF"/>
        </w:rPr>
        <w:t xml:space="preserve">más relevancia si tenemos en cuenta el escaso énfasis que </w:t>
      </w:r>
      <w:r w:rsidR="0065647B" w:rsidRPr="000F5AC6">
        <w:rPr>
          <w:shd w:val="clear" w:color="auto" w:fill="FFFFFF"/>
        </w:rPr>
        <w:t>tradicionalmente</w:t>
      </w:r>
      <w:r w:rsidR="00F164EB" w:rsidRPr="000F5AC6">
        <w:rPr>
          <w:shd w:val="clear" w:color="auto" w:fill="FFFFFF"/>
        </w:rPr>
        <w:t xml:space="preserve"> se ha puesto</w:t>
      </w:r>
      <w:r w:rsidR="00501150" w:rsidRPr="000F5AC6">
        <w:rPr>
          <w:shd w:val="clear" w:color="auto" w:fill="FFFFFF"/>
        </w:rPr>
        <w:t xml:space="preserve"> en el </w:t>
      </w:r>
      <w:r w:rsidR="00B0648F" w:rsidRPr="000F5AC6">
        <w:rPr>
          <w:shd w:val="clear" w:color="auto" w:fill="FFFFFF"/>
        </w:rPr>
        <w:t>tratamiento</w:t>
      </w:r>
      <w:r w:rsidR="00501150" w:rsidRPr="000F5AC6">
        <w:rPr>
          <w:shd w:val="clear" w:color="auto" w:fill="FFFFFF"/>
        </w:rPr>
        <w:t xml:space="preserve"> de la fluidez oral </w:t>
      </w:r>
      <w:r w:rsidR="00642E95" w:rsidRPr="000F5AC6">
        <w:rPr>
          <w:shd w:val="clear" w:color="auto" w:fill="FFFFFF"/>
        </w:rPr>
        <w:t xml:space="preserve">en </w:t>
      </w:r>
      <w:r w:rsidR="00501150" w:rsidRPr="000F5AC6">
        <w:rPr>
          <w:shd w:val="clear" w:color="auto" w:fill="FFFFFF"/>
        </w:rPr>
        <w:t>e</w:t>
      </w:r>
      <w:r w:rsidR="00642E95" w:rsidRPr="000F5AC6">
        <w:rPr>
          <w:shd w:val="clear" w:color="auto" w:fill="FFFFFF"/>
        </w:rPr>
        <w:t xml:space="preserve">l contexto educativo japonés </w:t>
      </w:r>
      <w:r w:rsidR="000873A9" w:rsidRPr="000F5AC6">
        <w:rPr>
          <w:shd w:val="clear" w:color="auto" w:fill="FFFFFF"/>
        </w:rPr>
        <w:t>en</w:t>
      </w:r>
      <w:r w:rsidR="00501150" w:rsidRPr="000F5AC6">
        <w:rPr>
          <w:shd w:val="clear" w:color="auto" w:fill="FFFFFF"/>
        </w:rPr>
        <w:t xml:space="preserve"> lenguas extranjeras</w:t>
      </w:r>
      <w:r w:rsidR="00642E95" w:rsidRPr="000F5AC6">
        <w:rPr>
          <w:shd w:val="clear" w:color="auto" w:fill="FFFFFF"/>
        </w:rPr>
        <w:t xml:space="preserve"> (</w:t>
      </w:r>
      <w:r w:rsidR="00300764" w:rsidRPr="000F5AC6">
        <w:rPr>
          <w:shd w:val="clear" w:color="auto" w:fill="FFFFFF"/>
        </w:rPr>
        <w:t>Onoda</w:t>
      </w:r>
      <w:r w:rsidR="00642E95" w:rsidRPr="000F5AC6">
        <w:rPr>
          <w:shd w:val="clear" w:color="auto" w:fill="FFFFFF"/>
        </w:rPr>
        <w:t>,</w:t>
      </w:r>
      <w:r w:rsidR="009C07EC" w:rsidRPr="000F5AC6">
        <w:rPr>
          <w:shd w:val="clear" w:color="auto" w:fill="FFFFFF"/>
        </w:rPr>
        <w:t xml:space="preserve"> 2014</w:t>
      </w:r>
      <w:r w:rsidR="00642E95" w:rsidRPr="000F5AC6">
        <w:rPr>
          <w:shd w:val="clear" w:color="auto" w:fill="FFFFFF"/>
        </w:rPr>
        <w:t xml:space="preserve">). </w:t>
      </w:r>
      <w:r w:rsidR="002E57E7" w:rsidRPr="000F5AC6">
        <w:rPr>
          <w:shd w:val="clear" w:color="auto" w:fill="FFFFFF"/>
        </w:rPr>
        <w:t xml:space="preserve"> </w:t>
      </w:r>
    </w:p>
    <w:p w:rsidR="00DC06AE" w:rsidRPr="007D63C4" w:rsidRDefault="006C3CBA" w:rsidP="006C3CBA">
      <w:pPr>
        <w:spacing w:before="360" w:after="180"/>
        <w:rPr>
          <w:rFonts w:ascii="Times New Roman" w:hAnsi="Times New Roman"/>
          <w:sz w:val="24"/>
        </w:rPr>
      </w:pPr>
      <w:r w:rsidRPr="007D63C4">
        <w:rPr>
          <w:rFonts w:ascii="Times New Roman" w:hAnsi="Times New Roman"/>
          <w:sz w:val="24"/>
        </w:rPr>
        <w:t>1.2 La técnica 4/3/2</w:t>
      </w:r>
    </w:p>
    <w:p w:rsidR="00F26C00" w:rsidRPr="000F5AC6" w:rsidRDefault="00DC06AE" w:rsidP="006C3CBA">
      <w:pPr>
        <w:rPr>
          <w:i/>
        </w:rPr>
      </w:pPr>
      <w:r w:rsidRPr="000F5AC6">
        <w:t xml:space="preserve">Una vez </w:t>
      </w:r>
      <w:r w:rsidR="00BB1B48" w:rsidRPr="000F5AC6">
        <w:t xml:space="preserve">constatado el interés de nuestros alumnos por </w:t>
      </w:r>
      <w:r w:rsidR="003F1684" w:rsidRPr="000F5AC6">
        <w:t xml:space="preserve">desarrollar </w:t>
      </w:r>
      <w:r w:rsidR="00BB1B48" w:rsidRPr="000F5AC6">
        <w:t>su fluidez</w:t>
      </w:r>
      <w:r w:rsidR="004777AB" w:rsidRPr="000F5AC6">
        <w:t xml:space="preserve"> verbal</w:t>
      </w:r>
      <w:r w:rsidR="00BB1B48" w:rsidRPr="000F5AC6">
        <w:t>, decidimos llevar a la clase una actividad basada en la técnica 4/3/2. Dicho ejercicio fue inicialmente d</w:t>
      </w:r>
      <w:r w:rsidR="00E80293" w:rsidRPr="000F5AC6">
        <w:t>escr</w:t>
      </w:r>
      <w:r w:rsidR="004777AB" w:rsidRPr="000F5AC6">
        <w:t xml:space="preserve">ito por Maurice (1983) y es </w:t>
      </w:r>
      <w:r w:rsidR="00E80293" w:rsidRPr="000F5AC6">
        <w:t>poco utilizado</w:t>
      </w:r>
      <w:r w:rsidR="00BB1B48" w:rsidRPr="000F5AC6">
        <w:t xml:space="preserve"> en el ámbito de la enseñanza de</w:t>
      </w:r>
      <w:r w:rsidR="00015BAC" w:rsidRPr="000F5AC6">
        <w:t>l español</w:t>
      </w:r>
      <w:r w:rsidR="00066921" w:rsidRPr="000F5AC6">
        <w:t xml:space="preserve"> como lengua extranjera</w:t>
      </w:r>
      <w:r w:rsidR="00BB1B48" w:rsidRPr="000F5AC6">
        <w:t>.</w:t>
      </w:r>
      <w:r w:rsidR="00661894" w:rsidRPr="000F5AC6">
        <w:t xml:space="preserve"> Sin embargo, se trata de un recurso relativamente </w:t>
      </w:r>
      <w:r w:rsidR="00E80293" w:rsidRPr="000F5AC6">
        <w:t>conocido</w:t>
      </w:r>
      <w:r w:rsidR="00661894" w:rsidRPr="000F5AC6">
        <w:t xml:space="preserve"> en el campo de la enseñanza del inglés</w:t>
      </w:r>
      <w:r w:rsidR="004777AB" w:rsidRPr="000F5AC6">
        <w:t>. D</w:t>
      </w:r>
      <w:r w:rsidR="00661894" w:rsidRPr="000F5AC6">
        <w:t>iversos autores han llevado a cabo estudios demostrando la influencia positiva de esta actividad sobre la fluidez oral</w:t>
      </w:r>
      <w:r w:rsidR="00393A9C" w:rsidRPr="000F5AC6">
        <w:t xml:space="preserve"> de </w:t>
      </w:r>
      <w:r w:rsidR="00E72186" w:rsidRPr="000F5AC6">
        <w:t>aprendices</w:t>
      </w:r>
      <w:r w:rsidR="00066921" w:rsidRPr="000F5AC6">
        <w:t xml:space="preserve"> de este idioma</w:t>
      </w:r>
      <w:r w:rsidR="00393A9C" w:rsidRPr="000F5AC6">
        <w:t xml:space="preserve"> (Nation 1989; Mohaved y Karkia, 2014</w:t>
      </w:r>
      <w:r w:rsidR="00661894" w:rsidRPr="000F5AC6">
        <w:t xml:space="preserve">). Por esta razón, </w:t>
      </w:r>
      <w:r w:rsidR="00393A9C" w:rsidRPr="000F5AC6">
        <w:t xml:space="preserve">decidimos trasladar esta práctica </w:t>
      </w:r>
      <w:r w:rsidR="00661894" w:rsidRPr="000F5AC6">
        <w:t xml:space="preserve">al contexto de la enseñanza del español como lengua extranjera </w:t>
      </w:r>
      <w:r w:rsidR="00393A9C" w:rsidRPr="000F5AC6">
        <w:t xml:space="preserve">en </w:t>
      </w:r>
      <w:r w:rsidR="00A24C89" w:rsidRPr="000F5AC6">
        <w:t>una universidad japonesa</w:t>
      </w:r>
      <w:r w:rsidR="00393A9C" w:rsidRPr="000F5AC6">
        <w:t xml:space="preserve"> </w:t>
      </w:r>
      <w:r w:rsidR="00661894" w:rsidRPr="000F5AC6">
        <w:t xml:space="preserve">y </w:t>
      </w:r>
      <w:r w:rsidR="00A24C89" w:rsidRPr="000F5AC6">
        <w:t>analizar</w:t>
      </w:r>
      <w:r w:rsidR="00661894" w:rsidRPr="000F5AC6">
        <w:t xml:space="preserve"> sus resultados.</w:t>
      </w:r>
    </w:p>
    <w:p w:rsidR="00DC06AE" w:rsidRPr="000F5AC6" w:rsidRDefault="00222BEE" w:rsidP="006C3CBA">
      <w:pPr>
        <w:spacing w:before="360" w:after="180"/>
        <w:rPr>
          <w:rFonts w:ascii="Times New Roman" w:hAnsi="Times New Roman"/>
          <w:sz w:val="24"/>
        </w:rPr>
      </w:pPr>
      <w:r w:rsidRPr="000F5AC6">
        <w:rPr>
          <w:rFonts w:ascii="Times New Roman" w:hAnsi="Times New Roman"/>
          <w:sz w:val="24"/>
        </w:rPr>
        <w:t xml:space="preserve">1.2.1 </w:t>
      </w:r>
      <w:r w:rsidR="006D27B8" w:rsidRPr="000F5AC6">
        <w:rPr>
          <w:rFonts w:ascii="Times New Roman" w:hAnsi="Times New Roman"/>
          <w:sz w:val="24"/>
        </w:rPr>
        <w:t>Proced</w:t>
      </w:r>
      <w:r w:rsidR="00205C10" w:rsidRPr="000F5AC6">
        <w:rPr>
          <w:rFonts w:ascii="Times New Roman" w:hAnsi="Times New Roman"/>
          <w:sz w:val="24"/>
        </w:rPr>
        <w:t>imiento</w:t>
      </w:r>
    </w:p>
    <w:p w:rsidR="000F5AC6" w:rsidRDefault="00DC06AE" w:rsidP="000F5AC6">
      <w:r w:rsidRPr="000F5AC6">
        <w:t xml:space="preserve">Aunque </w:t>
      </w:r>
      <w:r w:rsidR="00A24C89" w:rsidRPr="000F5AC6">
        <w:t xml:space="preserve">la puesta en marcha </w:t>
      </w:r>
      <w:r w:rsidR="00E77BE1" w:rsidRPr="000F5AC6">
        <w:t xml:space="preserve">de </w:t>
      </w:r>
      <w:r w:rsidR="00393A9C" w:rsidRPr="000F5AC6">
        <w:t xml:space="preserve">una actividad basada en </w:t>
      </w:r>
      <w:r w:rsidR="005D0D95" w:rsidRPr="000F5AC6">
        <w:t>la técnica</w:t>
      </w:r>
      <w:r w:rsidR="00BB1B48" w:rsidRPr="000F5AC6">
        <w:t xml:space="preserve"> 4/3/2 </w:t>
      </w:r>
      <w:r w:rsidR="00A24C89" w:rsidRPr="000F5AC6">
        <w:t xml:space="preserve">puede presentar variaciones, la dinámica </w:t>
      </w:r>
      <w:r w:rsidR="00BB1B48" w:rsidRPr="000F5AC6">
        <w:t xml:space="preserve">general de la misma es </w:t>
      </w:r>
      <w:r w:rsidR="00A24C89" w:rsidRPr="000F5AC6">
        <w:t>la</w:t>
      </w:r>
      <w:r w:rsidR="00BB1B48" w:rsidRPr="000F5AC6">
        <w:t xml:space="preserve"> siguiente: </w:t>
      </w:r>
      <w:r w:rsidR="000F5AC6">
        <w:t>p</w:t>
      </w:r>
      <w:r w:rsidR="00055515" w:rsidRPr="000F5AC6">
        <w:t>ara comenzar</w:t>
      </w:r>
      <w:r w:rsidR="00BB1B48" w:rsidRPr="000F5AC6">
        <w:t xml:space="preserve">, </w:t>
      </w:r>
      <w:r w:rsidR="005C0653" w:rsidRPr="000F5AC6">
        <w:t xml:space="preserve">se divide </w:t>
      </w:r>
      <w:r w:rsidR="00FA185C" w:rsidRPr="000F5AC6">
        <w:t xml:space="preserve">a los participantes </w:t>
      </w:r>
      <w:r w:rsidR="00BB1B48" w:rsidRPr="000F5AC6">
        <w:t>en dos grupos: A (hablantes) y B (oyentes). A continuación</w:t>
      </w:r>
      <w:r w:rsidR="00662BF4" w:rsidRPr="000F5AC6">
        <w:t>,</w:t>
      </w:r>
      <w:r w:rsidR="00FA185C" w:rsidRPr="000F5AC6">
        <w:t xml:space="preserve"> se distribuye a los alumnos</w:t>
      </w:r>
      <w:r w:rsidR="00BB1B48" w:rsidRPr="000F5AC6">
        <w:t xml:space="preserve"> en parejas </w:t>
      </w:r>
      <w:r w:rsidR="00A24C89" w:rsidRPr="000F5AC6">
        <w:t>(</w:t>
      </w:r>
      <w:r w:rsidR="00BB1B48" w:rsidRPr="000F5AC6">
        <w:t>A</w:t>
      </w:r>
      <w:r w:rsidR="00A24C89" w:rsidRPr="000F5AC6">
        <w:t>-</w:t>
      </w:r>
      <w:r w:rsidR="00BB1B48" w:rsidRPr="000F5AC6">
        <w:t>B</w:t>
      </w:r>
      <w:r w:rsidR="00A24C89" w:rsidRPr="000F5AC6">
        <w:t>)</w:t>
      </w:r>
      <w:r w:rsidR="00BB1B48" w:rsidRPr="000F5AC6">
        <w:t xml:space="preserve"> y </w:t>
      </w:r>
      <w:r w:rsidR="003A56D5" w:rsidRPr="000F5AC6">
        <w:t>se propone</w:t>
      </w:r>
      <w:r w:rsidR="00BB1B48" w:rsidRPr="000F5AC6">
        <w:t xml:space="preserve"> el tema de la actividad. </w:t>
      </w:r>
    </w:p>
    <w:p w:rsidR="000F5AC6" w:rsidRDefault="000F5AC6" w:rsidP="000F5AC6"/>
    <w:p w:rsidR="000F5AC6" w:rsidRDefault="005D0D95" w:rsidP="000F5AC6">
      <w:r w:rsidRPr="000F5AC6">
        <w:t>La práctica</w:t>
      </w:r>
      <w:r w:rsidR="00654FEA" w:rsidRPr="000F5AC6">
        <w:t xml:space="preserve"> en sí consta de tres rondas. E</w:t>
      </w:r>
      <w:r w:rsidR="00BB1B48" w:rsidRPr="000F5AC6">
        <w:t xml:space="preserve">n la primera de ellas, el </w:t>
      </w:r>
      <w:r w:rsidR="00FA185C" w:rsidRPr="000F5AC6">
        <w:t>estudiante</w:t>
      </w:r>
      <w:r w:rsidR="00015BAC" w:rsidRPr="000F5AC6">
        <w:t xml:space="preserve"> A </w:t>
      </w:r>
      <w:r w:rsidR="00A24C89" w:rsidRPr="000F5AC6">
        <w:t>habla</w:t>
      </w:r>
      <w:r w:rsidR="00BB1B48" w:rsidRPr="000F5AC6">
        <w:t xml:space="preserve"> sobre el </w:t>
      </w:r>
      <w:r w:rsidR="003F1684" w:rsidRPr="000F5AC6">
        <w:t xml:space="preserve">tema planteado a su compañero B </w:t>
      </w:r>
      <w:r w:rsidR="00BB1B48" w:rsidRPr="000F5AC6">
        <w:t>durante 4 minutos. En el transcurso de este tiempo</w:t>
      </w:r>
      <w:r w:rsidR="00055515" w:rsidRPr="000F5AC6">
        <w:t>,</w:t>
      </w:r>
      <w:r w:rsidR="00BB1B48" w:rsidRPr="000F5AC6">
        <w:t xml:space="preserve"> el </w:t>
      </w:r>
      <w:r w:rsidR="003F1684" w:rsidRPr="000F5AC6">
        <w:t>receptor</w:t>
      </w:r>
      <w:r w:rsidR="00BB1B48" w:rsidRPr="000F5AC6">
        <w:t xml:space="preserve"> no debe interrumpir el discu</w:t>
      </w:r>
      <w:r w:rsidR="002C3B6C" w:rsidRPr="000F5AC6">
        <w:t>rso (e</w:t>
      </w:r>
      <w:r w:rsidR="003F1684" w:rsidRPr="000F5AC6">
        <w:rPr>
          <w:color w:val="000000" w:themeColor="text1"/>
        </w:rPr>
        <w:t xml:space="preserve">n todo caso, su participación </w:t>
      </w:r>
      <w:r w:rsidR="00A24C89" w:rsidRPr="000F5AC6">
        <w:rPr>
          <w:color w:val="000000" w:themeColor="text1"/>
        </w:rPr>
        <w:t>queda</w:t>
      </w:r>
      <w:r w:rsidR="00BB1B48" w:rsidRPr="000F5AC6">
        <w:rPr>
          <w:color w:val="000000" w:themeColor="text1"/>
        </w:rPr>
        <w:t xml:space="preserve"> restringida a elementos paralingüísticos o interjecciones cuyo objet</w:t>
      </w:r>
      <w:r w:rsidR="002C3B6C" w:rsidRPr="000F5AC6">
        <w:rPr>
          <w:color w:val="000000" w:themeColor="text1"/>
        </w:rPr>
        <w:t>ivo sea la mera señalización de</w:t>
      </w:r>
      <w:r w:rsidR="00BB1B48" w:rsidRPr="000F5AC6">
        <w:rPr>
          <w:color w:val="000000" w:themeColor="text1"/>
        </w:rPr>
        <w:t xml:space="preserve"> entendimiento del mensaj</w:t>
      </w:r>
      <w:r w:rsidR="001B6394" w:rsidRPr="000F5AC6">
        <w:rPr>
          <w:color w:val="000000" w:themeColor="text1"/>
        </w:rPr>
        <w:t>e</w:t>
      </w:r>
      <w:r w:rsidR="002C3B6C" w:rsidRPr="000F5AC6">
        <w:rPr>
          <w:color w:val="000000" w:themeColor="text1"/>
        </w:rPr>
        <w:t>)</w:t>
      </w:r>
      <w:r w:rsidR="001B6394" w:rsidRPr="000F5AC6">
        <w:rPr>
          <w:color w:val="000000" w:themeColor="text1"/>
        </w:rPr>
        <w:t xml:space="preserve">. </w:t>
      </w:r>
      <w:r w:rsidR="001B6394" w:rsidRPr="000F5AC6">
        <w:t xml:space="preserve">Una vez terminada la primera fase </w:t>
      </w:r>
      <w:r w:rsidR="00BB1B48" w:rsidRPr="000F5AC6">
        <w:t xml:space="preserve">del ejercicio, se procede a realizar un cambio de compañero. En la </w:t>
      </w:r>
      <w:r w:rsidR="00B43062" w:rsidRPr="000F5AC6">
        <w:t>segunda</w:t>
      </w:r>
      <w:r w:rsidR="00BB1B48" w:rsidRPr="000F5AC6">
        <w:t xml:space="preserve"> ronda de la </w:t>
      </w:r>
      <w:r w:rsidR="003F1684" w:rsidRPr="000F5AC6">
        <w:t xml:space="preserve">actividad, el hablante </w:t>
      </w:r>
      <w:r w:rsidR="00015BAC" w:rsidRPr="000F5AC6">
        <w:t>vuelve</w:t>
      </w:r>
      <w:r w:rsidR="00BB1B48" w:rsidRPr="000F5AC6">
        <w:t xml:space="preserve"> a exponer sus ideas sobre el mismo tema ante un nuevo</w:t>
      </w:r>
      <w:r w:rsidR="002C3B6C" w:rsidRPr="000F5AC6">
        <w:t xml:space="preserve"> oyente, para lo que en esta ocasión </w:t>
      </w:r>
      <w:r w:rsidR="00015BAC" w:rsidRPr="000F5AC6">
        <w:t>dispone</w:t>
      </w:r>
      <w:r w:rsidR="002C3B6C" w:rsidRPr="000F5AC6">
        <w:t xml:space="preserve"> de 3 minutos</w:t>
      </w:r>
      <w:r w:rsidR="00BB1B48" w:rsidRPr="000F5AC6">
        <w:t xml:space="preserve">. No </w:t>
      </w:r>
      <w:r w:rsidR="00A24C89" w:rsidRPr="000F5AC6">
        <w:t>es</w:t>
      </w:r>
      <w:r w:rsidR="0042273C" w:rsidRPr="000F5AC6">
        <w:t xml:space="preserve"> necesario que el hablante re</w:t>
      </w:r>
      <w:r w:rsidR="002C3B6C" w:rsidRPr="000F5AC6">
        <w:t>produzca</w:t>
      </w:r>
      <w:r w:rsidR="00BB1B48" w:rsidRPr="000F5AC6">
        <w:t xml:space="preserve"> </w:t>
      </w:r>
      <w:r w:rsidR="00015BAC" w:rsidRPr="000F5AC6">
        <w:t xml:space="preserve">literalmente </w:t>
      </w:r>
      <w:r w:rsidR="00BB1B48" w:rsidRPr="000F5AC6">
        <w:t>e</w:t>
      </w:r>
      <w:r w:rsidR="001B6394" w:rsidRPr="000F5AC6">
        <w:t>l discurso de la tanda anterior; l</w:t>
      </w:r>
      <w:r w:rsidR="002C3B6C" w:rsidRPr="000F5AC6">
        <w:t>o</w:t>
      </w:r>
      <w:r w:rsidR="00015BAC" w:rsidRPr="000F5AC6">
        <w:t xml:space="preserve"> importante es que </w:t>
      </w:r>
      <w:r w:rsidR="0042273C" w:rsidRPr="000F5AC6">
        <w:t xml:space="preserve">vuelva a decir </w:t>
      </w:r>
      <w:r w:rsidR="00080272" w:rsidRPr="000F5AC6">
        <w:t xml:space="preserve">todo </w:t>
      </w:r>
      <w:r w:rsidR="00BB1B48" w:rsidRPr="000F5AC6">
        <w:t xml:space="preserve">cuanto pueda sobre el </w:t>
      </w:r>
      <w:r w:rsidR="00D13F38" w:rsidRPr="000F5AC6">
        <w:t xml:space="preserve">mismo </w:t>
      </w:r>
      <w:r w:rsidR="00BB1B48" w:rsidRPr="000F5AC6">
        <w:t>tema durante el transcurso de toda la ronda. Finalizada la</w:t>
      </w:r>
      <w:r w:rsidR="00B04A7C" w:rsidRPr="000F5AC6">
        <w:t xml:space="preserve"> serie de 3 minutos, tiene lugar</w:t>
      </w:r>
      <w:r w:rsidR="001B6394" w:rsidRPr="000F5AC6">
        <w:t xml:space="preserve"> un nuevo cambio de </w:t>
      </w:r>
      <w:r w:rsidR="005C0653" w:rsidRPr="000F5AC6">
        <w:t>compañero. En esta ocasión,</w:t>
      </w:r>
      <w:r w:rsidR="00015BAC" w:rsidRPr="000F5AC6">
        <w:t xml:space="preserve"> la persona A elabora</w:t>
      </w:r>
      <w:r w:rsidRPr="000F5AC6">
        <w:t xml:space="preserve"> de</w:t>
      </w:r>
      <w:r w:rsidR="00BB1B48" w:rsidRPr="000F5AC6">
        <w:t xml:space="preserve"> </w:t>
      </w:r>
      <w:r w:rsidR="00015BAC" w:rsidRPr="000F5AC6">
        <w:t xml:space="preserve">nuevo </w:t>
      </w:r>
      <w:r w:rsidRPr="000F5AC6">
        <w:t xml:space="preserve">su </w:t>
      </w:r>
      <w:r w:rsidR="00BB1B48" w:rsidRPr="000F5AC6">
        <w:t xml:space="preserve">discurso durante un tiempo de 2 </w:t>
      </w:r>
      <w:r w:rsidRPr="000F5AC6">
        <w:t>minutos. Concluidas las tres tan</w:t>
      </w:r>
      <w:r w:rsidR="00BB1B48" w:rsidRPr="000F5AC6">
        <w:t>da</w:t>
      </w:r>
      <w:r w:rsidR="005C0653" w:rsidRPr="000F5AC6">
        <w:t>s del ejercicio, los participantes</w:t>
      </w:r>
      <w:r w:rsidR="00BB1B48" w:rsidRPr="000F5AC6">
        <w:t xml:space="preserve"> se int</w:t>
      </w:r>
      <w:r w:rsidRPr="000F5AC6">
        <w:t xml:space="preserve">ercambian los roles de hablante y </w:t>
      </w:r>
      <w:r w:rsidR="00BB1B48" w:rsidRPr="000F5AC6">
        <w:t>oyente</w:t>
      </w:r>
      <w:r w:rsidRPr="000F5AC6">
        <w:t>,</w:t>
      </w:r>
      <w:r w:rsidR="00BB1B48" w:rsidRPr="000F5AC6">
        <w:t xml:space="preserve"> y se realiza </w:t>
      </w:r>
      <w:r w:rsidR="00015BAC" w:rsidRPr="000F5AC6">
        <w:t>nuevamente</w:t>
      </w:r>
      <w:r w:rsidR="002C3B6C" w:rsidRPr="000F5AC6">
        <w:t xml:space="preserve"> la actividad. Q</w:t>
      </w:r>
      <w:r w:rsidR="00BB1B48" w:rsidRPr="000F5AC6">
        <w:t>ueda a elección del profesor la posible introducción de un tema difere</w:t>
      </w:r>
      <w:r w:rsidRPr="000F5AC6">
        <w:t>nte para las siguientes ron</w:t>
      </w:r>
      <w:r w:rsidR="00BB1B48" w:rsidRPr="000F5AC6">
        <w:t xml:space="preserve">das de la práctica. </w:t>
      </w:r>
    </w:p>
    <w:p w:rsidR="000F5AC6" w:rsidRDefault="000F5AC6" w:rsidP="000F5AC6"/>
    <w:p w:rsidR="00593212" w:rsidRPr="000F5AC6" w:rsidRDefault="0098220C" w:rsidP="000F5AC6">
      <w:pPr>
        <w:rPr>
          <w:i/>
        </w:rPr>
      </w:pPr>
      <w:r w:rsidRPr="000F5AC6">
        <w:t>Desde un punto de vista organizativo lo ideal es colocar a los alumnos en línea o en círculo, ya que esto simplifica la transición entre las distintas fases de la prueba. Por otro lado, c</w:t>
      </w:r>
      <w:r w:rsidR="005C0653" w:rsidRPr="000F5AC6">
        <w:t xml:space="preserve">on el fin de que los </w:t>
      </w:r>
      <w:r w:rsidR="00080272" w:rsidRPr="000F5AC6">
        <w:t>estudiantes</w:t>
      </w:r>
      <w:r w:rsidR="005C0653" w:rsidRPr="000F5AC6">
        <w:t xml:space="preserve"> puedan sacar </w:t>
      </w:r>
      <w:r w:rsidR="00015BAC" w:rsidRPr="000F5AC6">
        <w:t>el máximo provecho al ejercicio</w:t>
      </w:r>
      <w:r w:rsidR="005C0653" w:rsidRPr="000F5AC6">
        <w:t xml:space="preserve">, es </w:t>
      </w:r>
      <w:r w:rsidR="002C3B6C" w:rsidRPr="000F5AC6">
        <w:t>necesario pedirles que intenten</w:t>
      </w:r>
      <w:r w:rsidR="005C0653" w:rsidRPr="000F5AC6">
        <w:t xml:space="preserve"> mantener su discurso vivo</w:t>
      </w:r>
      <w:r w:rsidR="002C3B6C" w:rsidRPr="000F5AC6">
        <w:t xml:space="preserve"> durante toda la actividad</w:t>
      </w:r>
      <w:r w:rsidR="005C0653" w:rsidRPr="000F5AC6">
        <w:t xml:space="preserve">. </w:t>
      </w:r>
      <w:r w:rsidRPr="000F5AC6">
        <w:t xml:space="preserve">Además, el uso del diccionario no debe estar permitido. Si </w:t>
      </w:r>
      <w:r w:rsidR="002C3B6C" w:rsidRPr="000F5AC6">
        <w:t>la práctica</w:t>
      </w:r>
      <w:r w:rsidRPr="000F5AC6">
        <w:t xml:space="preserve"> se desarrolla con normalidad,</w:t>
      </w:r>
      <w:r w:rsidR="00BB1B48" w:rsidRPr="000F5AC6">
        <w:t xml:space="preserve"> no debería l</w:t>
      </w:r>
      <w:r w:rsidR="00080272" w:rsidRPr="000F5AC6">
        <w:t>levar más de 20 minutos</w:t>
      </w:r>
      <w:r w:rsidR="00BB1B48" w:rsidRPr="000F5AC6">
        <w:t>.</w:t>
      </w:r>
    </w:p>
    <w:p w:rsidR="005563C3" w:rsidRPr="000F5AC6" w:rsidRDefault="005563C3" w:rsidP="006C3CBA">
      <w:pPr>
        <w:spacing w:before="360" w:after="180"/>
        <w:rPr>
          <w:rFonts w:ascii="Times New Roman" w:hAnsi="Times New Roman"/>
          <w:sz w:val="24"/>
        </w:rPr>
      </w:pPr>
      <w:r w:rsidRPr="000F5AC6">
        <w:rPr>
          <w:rFonts w:ascii="Times New Roman" w:hAnsi="Times New Roman"/>
          <w:sz w:val="24"/>
        </w:rPr>
        <w:t>1.2</w:t>
      </w:r>
      <w:r w:rsidR="006238CA" w:rsidRPr="000F5AC6">
        <w:rPr>
          <w:rFonts w:ascii="Times New Roman" w:hAnsi="Times New Roman"/>
          <w:sz w:val="24"/>
        </w:rPr>
        <w:t>.2</w:t>
      </w:r>
      <w:r w:rsidR="00222BEE" w:rsidRPr="000F5AC6">
        <w:rPr>
          <w:rFonts w:ascii="Times New Roman" w:hAnsi="Times New Roman"/>
          <w:sz w:val="24"/>
        </w:rPr>
        <w:t xml:space="preserve"> Idoneidad del método</w:t>
      </w:r>
    </w:p>
    <w:p w:rsidR="000F5AC6" w:rsidRDefault="005563C3" w:rsidP="006C3CBA">
      <w:r w:rsidRPr="000F5AC6">
        <w:t xml:space="preserve">Según </w:t>
      </w:r>
      <w:r w:rsidR="00BB1B48" w:rsidRPr="000F5AC6">
        <w:t xml:space="preserve">Nation (1989), </w:t>
      </w:r>
      <w:r w:rsidR="00183151" w:rsidRPr="000F5AC6">
        <w:t>la</w:t>
      </w:r>
      <w:r w:rsidR="00BB1B48" w:rsidRPr="000F5AC6">
        <w:t xml:space="preserve"> técnica </w:t>
      </w:r>
      <w:r w:rsidR="00183151" w:rsidRPr="000F5AC6">
        <w:t xml:space="preserve">4/3/2 </w:t>
      </w:r>
      <w:r w:rsidR="00BB1B48" w:rsidRPr="000F5AC6">
        <w:t xml:space="preserve">presenta tres características que la convierten en ideal para el trabajo de la fluidez oral en clase: </w:t>
      </w:r>
    </w:p>
    <w:p w:rsidR="007C7316" w:rsidRPr="000F5AC6" w:rsidRDefault="007C7316" w:rsidP="006C3CBA"/>
    <w:p w:rsidR="000F5AC6" w:rsidRDefault="004160FD" w:rsidP="000F5AC6">
      <w:r w:rsidRPr="000F5AC6">
        <w:rPr>
          <w:szCs w:val="22"/>
        </w:rPr>
        <w:t>a)</w:t>
      </w:r>
      <w:r w:rsidR="00BB1B48" w:rsidRPr="000F5AC6">
        <w:rPr>
          <w:szCs w:val="22"/>
        </w:rPr>
        <w:t xml:space="preserve"> </w:t>
      </w:r>
      <w:r w:rsidRPr="000F5AC6">
        <w:rPr>
          <w:szCs w:val="22"/>
        </w:rPr>
        <w:t>R</w:t>
      </w:r>
      <w:r w:rsidR="00BB1B48" w:rsidRPr="000F5AC6">
        <w:rPr>
          <w:szCs w:val="22"/>
        </w:rPr>
        <w:t>epetición del discurso</w:t>
      </w:r>
      <w:r w:rsidR="00343AA4" w:rsidRPr="000F5AC6">
        <w:rPr>
          <w:szCs w:val="22"/>
        </w:rPr>
        <w:t>:</w:t>
      </w:r>
      <w:r w:rsidR="00BB1B48" w:rsidRPr="000F5AC6">
        <w:rPr>
          <w:szCs w:val="22"/>
        </w:rPr>
        <w:t xml:space="preserve"> </w:t>
      </w:r>
      <w:r w:rsidR="0093419E" w:rsidRPr="000F5AC6">
        <w:rPr>
          <w:szCs w:val="22"/>
        </w:rPr>
        <w:t xml:space="preserve">La repetición juega un papel </w:t>
      </w:r>
      <w:r w:rsidR="00CD6881" w:rsidRPr="000F5AC6">
        <w:rPr>
          <w:szCs w:val="22"/>
        </w:rPr>
        <w:t>clave</w:t>
      </w:r>
      <w:r w:rsidR="0093419E" w:rsidRPr="000F5AC6">
        <w:rPr>
          <w:szCs w:val="22"/>
        </w:rPr>
        <w:t xml:space="preserve"> en el desarrollo </w:t>
      </w:r>
      <w:r w:rsidR="002B5252" w:rsidRPr="000F5AC6">
        <w:rPr>
          <w:szCs w:val="22"/>
        </w:rPr>
        <w:t>y la consolidación de la fluidez</w:t>
      </w:r>
      <w:r w:rsidR="0093419E" w:rsidRPr="000F5AC6">
        <w:rPr>
          <w:szCs w:val="22"/>
        </w:rPr>
        <w:t xml:space="preserve">. </w:t>
      </w:r>
      <w:r w:rsidR="0093419E" w:rsidRPr="000F5AC6">
        <w:t xml:space="preserve">En el caso de la técnica 4/3/2, la primera ronda de la actividad permite al hablante familiarizarse con el léxico relacionado con el asunto en cuestión, así como con </w:t>
      </w:r>
      <w:r w:rsidR="003A4244" w:rsidRPr="000F5AC6">
        <w:t xml:space="preserve">las </w:t>
      </w:r>
      <w:r w:rsidR="0093419E" w:rsidRPr="000F5AC6">
        <w:t xml:space="preserve">estructuras gramaticales necesarias para expresarse en </w:t>
      </w:r>
      <w:r w:rsidR="002C3B6C" w:rsidRPr="000F5AC6">
        <w:t>tal</w:t>
      </w:r>
      <w:r w:rsidR="0093419E" w:rsidRPr="000F5AC6">
        <w:t xml:space="preserve"> situación. Esto facilita que, en las sucesivas series del ejercicio</w:t>
      </w:r>
      <w:r w:rsidR="002C3B6C" w:rsidRPr="000F5AC6">
        <w:t>, el hablante tenga acceso a es</w:t>
      </w:r>
      <w:r w:rsidR="0093419E" w:rsidRPr="000F5AC6">
        <w:t xml:space="preserve">e conocimiento de manera más sencilla. Aunque los participantes no necesitan recordar ni reproducir literalmente su discurso en cada </w:t>
      </w:r>
      <w:r w:rsidR="00C66D6A" w:rsidRPr="000F5AC6">
        <w:t>sección</w:t>
      </w:r>
      <w:r w:rsidR="0093419E" w:rsidRPr="000F5AC6">
        <w:t xml:space="preserve">, </w:t>
      </w:r>
      <w:r w:rsidR="003A4244" w:rsidRPr="000F5AC6">
        <w:t>tras la realización de la primera serie</w:t>
      </w:r>
      <w:r w:rsidR="00CB5FD9" w:rsidRPr="000F5AC6">
        <w:t>,</w:t>
      </w:r>
      <w:r w:rsidR="003A4244" w:rsidRPr="000F5AC6">
        <w:t xml:space="preserve"> </w:t>
      </w:r>
      <w:r w:rsidR="0093419E" w:rsidRPr="000F5AC6">
        <w:t xml:space="preserve">el </w:t>
      </w:r>
      <w:r w:rsidR="00CB5FD9" w:rsidRPr="000F5AC6">
        <w:t>vocabulario</w:t>
      </w:r>
      <w:r w:rsidR="0093419E" w:rsidRPr="000F5AC6">
        <w:t xml:space="preserve"> y la gramática se </w:t>
      </w:r>
      <w:r w:rsidR="00267F24" w:rsidRPr="000F5AC6">
        <w:t>encontrarán</w:t>
      </w:r>
      <w:r w:rsidR="0093419E" w:rsidRPr="000F5AC6">
        <w:t xml:space="preserve"> </w:t>
      </w:r>
      <w:r w:rsidR="00267F24" w:rsidRPr="000F5AC6">
        <w:t>activados y, por tanto, resultarán</w:t>
      </w:r>
      <w:r w:rsidR="0093419E" w:rsidRPr="000F5AC6">
        <w:t xml:space="preserve"> más accesibles. Esto se debe al </w:t>
      </w:r>
      <w:r w:rsidR="0093419E" w:rsidRPr="000F5AC6">
        <w:rPr>
          <w:i/>
        </w:rPr>
        <w:t>primado</w:t>
      </w:r>
      <w:r w:rsidR="0093419E" w:rsidRPr="000F5AC6">
        <w:t xml:space="preserve">, término usado en psicología que hace referencia al efecto gracias al cual la exposición a un estímulo favorece que posteriores experiencias con el mismo sean procesadas por el cerebro de </w:t>
      </w:r>
      <w:r w:rsidR="0014770C" w:rsidRPr="000F5AC6">
        <w:t>manera</w:t>
      </w:r>
      <w:r w:rsidR="0093419E" w:rsidRPr="000F5AC6">
        <w:t xml:space="preserve"> más rápida (Forster y Davis, 1984). Por consiguiente, es razonable que se produzca una disminución de las pausas debidas a la búsqueda del </w:t>
      </w:r>
      <w:r w:rsidR="00644C24" w:rsidRPr="000F5AC6">
        <w:t>léxico</w:t>
      </w:r>
      <w:r w:rsidR="0093419E" w:rsidRPr="000F5AC6">
        <w:t xml:space="preserve"> adecuado, así como de las dudas relacionadas con la revisión</w:t>
      </w:r>
      <w:r w:rsidR="000F5AC6">
        <w:t xml:space="preserve"> mental de la gramática.</w:t>
      </w:r>
    </w:p>
    <w:p w:rsidR="000F5AC6" w:rsidRDefault="000F5AC6" w:rsidP="000F5AC6"/>
    <w:p w:rsidR="0093419E" w:rsidRPr="000F5AC6" w:rsidRDefault="0093419E" w:rsidP="000F5AC6">
      <w:r w:rsidRPr="000F5AC6">
        <w:t xml:space="preserve">Según de Jong y Perfetti (2011), cuando los participantes repiten su discurso, no tienen necesidad de generar nuevo contenido. De este modo, son capaces de liberar recursos cognitivos que pueden utilizar </w:t>
      </w:r>
      <w:r w:rsidR="00055515" w:rsidRPr="000F5AC6">
        <w:t xml:space="preserve">de varias formas. Una de ellas </w:t>
      </w:r>
      <w:r w:rsidRPr="000F5AC6">
        <w:t xml:space="preserve">es hablar con mayor fluidez, con pausas más cortas y menos dudas (Nation, 1989). Otra </w:t>
      </w:r>
      <w:r w:rsidR="002C3B6C" w:rsidRPr="000F5AC6">
        <w:t>manera</w:t>
      </w:r>
      <w:r w:rsidRPr="000F5AC6">
        <w:t xml:space="preserve"> sería utilizar estructuras gramaticales más complejas o</w:t>
      </w:r>
      <w:r w:rsidR="00267F24" w:rsidRPr="000F5AC6">
        <w:t xml:space="preserve"> un vocabulario más sofisticado;</w:t>
      </w:r>
      <w:r w:rsidRPr="000F5AC6">
        <w:t xml:space="preserve"> algunas palabras pueden no estar disponibles en l</w:t>
      </w:r>
      <w:r w:rsidR="00055515" w:rsidRPr="000F5AC6">
        <w:t>a primera ronda de la actividad</w:t>
      </w:r>
      <w:r w:rsidRPr="000F5AC6">
        <w:t xml:space="preserve"> </w:t>
      </w:r>
      <w:r w:rsidR="00055515" w:rsidRPr="000F5AC6">
        <w:t>(</w:t>
      </w:r>
      <w:r w:rsidRPr="000F5AC6">
        <w:t>cuando hay una gran carga en la memoria de trabajo</w:t>
      </w:r>
      <w:r w:rsidR="00055515" w:rsidRPr="000F5AC6">
        <w:t>)</w:t>
      </w:r>
      <w:r w:rsidRPr="000F5AC6">
        <w:t xml:space="preserve">, pero sí podrían estarlo en sucesivas </w:t>
      </w:r>
      <w:r w:rsidR="003A4244" w:rsidRPr="000F5AC6">
        <w:t>tandas</w:t>
      </w:r>
      <w:r w:rsidR="00C5496A" w:rsidRPr="000F5AC6">
        <w:t>, cuando ciert</w:t>
      </w:r>
      <w:r w:rsidRPr="000F5AC6">
        <w:t>os proce</w:t>
      </w:r>
      <w:r w:rsidR="00644C24" w:rsidRPr="000F5AC6">
        <w:t xml:space="preserve">sos cognitivos se encuentren menos </w:t>
      </w:r>
      <w:r w:rsidR="00560F2A" w:rsidRPr="000F5AC6">
        <w:t>ocupados</w:t>
      </w:r>
      <w:r w:rsidRPr="000F5AC6">
        <w:t>. Igualmente, la repetición del discurso proporciona a los alumnos la</w:t>
      </w:r>
      <w:r w:rsidRPr="000F5AC6">
        <w:rPr>
          <w:szCs w:val="22"/>
        </w:rPr>
        <w:t xml:space="preserve"> ocasión de reflexionar sobre sus actuaciones previas y les ofrece la oportunidad de autocorregirse. En el contexto de esta actividad, el resultado suele ser un discurso </w:t>
      </w:r>
      <w:r w:rsidRPr="000F5AC6">
        <w:t xml:space="preserve">gramaticalmente </w:t>
      </w:r>
      <w:r w:rsidRPr="000F5AC6">
        <w:rPr>
          <w:szCs w:val="22"/>
        </w:rPr>
        <w:t xml:space="preserve">más </w:t>
      </w:r>
      <w:r w:rsidRPr="000F5AC6">
        <w:t>correcto</w:t>
      </w:r>
      <w:r w:rsidR="00205C10" w:rsidRPr="000F5AC6">
        <w:t xml:space="preserve"> y mejor elaborado</w:t>
      </w:r>
      <w:r w:rsidRPr="000F5AC6">
        <w:rPr>
          <w:szCs w:val="22"/>
        </w:rPr>
        <w:t xml:space="preserve"> </w:t>
      </w:r>
      <w:r w:rsidRPr="000F5AC6">
        <w:t>(</w:t>
      </w:r>
      <w:r w:rsidRPr="000F5AC6">
        <w:rPr>
          <w:color w:val="000000" w:themeColor="text1"/>
        </w:rPr>
        <w:t xml:space="preserve">Nation, </w:t>
      </w:r>
      <w:r w:rsidRPr="000F5AC6">
        <w:rPr>
          <w:color w:val="000000" w:themeColor="text1"/>
          <w:szCs w:val="22"/>
        </w:rPr>
        <w:t>1996</w:t>
      </w:r>
      <w:r w:rsidRPr="000F5AC6">
        <w:rPr>
          <w:color w:val="000000" w:themeColor="text1"/>
        </w:rPr>
        <w:t>).</w:t>
      </w:r>
      <w:r w:rsidR="000D435E" w:rsidRPr="000F5AC6">
        <w:rPr>
          <w:color w:val="000000" w:themeColor="text1"/>
        </w:rPr>
        <w:t xml:space="preserve"> </w:t>
      </w:r>
      <w:r w:rsidR="000D435E" w:rsidRPr="000F5AC6">
        <w:t>E</w:t>
      </w:r>
      <w:r w:rsidR="00205C10" w:rsidRPr="000F5AC6">
        <w:t xml:space="preserve">sto podría </w:t>
      </w:r>
      <w:r w:rsidR="000D435E" w:rsidRPr="000F5AC6">
        <w:t>sintetizarse</w:t>
      </w:r>
      <w:r w:rsidR="00205C10" w:rsidRPr="000F5AC6">
        <w:t xml:space="preserve"> en la Figura 1, que hace referencia a aquello a lo que</w:t>
      </w:r>
      <w:r w:rsidR="00F363BC" w:rsidRPr="000F5AC6">
        <w:t xml:space="preserve"> supuestamente</w:t>
      </w:r>
      <w:r w:rsidR="00D038C4" w:rsidRPr="000F5AC6">
        <w:t xml:space="preserve"> un participante</w:t>
      </w:r>
      <w:r w:rsidR="00205C10" w:rsidRPr="000F5AC6">
        <w:t xml:space="preserve"> en u</w:t>
      </w:r>
      <w:r w:rsidR="00D038C4" w:rsidRPr="000F5AC6">
        <w:t xml:space="preserve">na actividad de este tipo </w:t>
      </w:r>
      <w:r w:rsidR="00B97901" w:rsidRPr="000F5AC6">
        <w:t>presta más</w:t>
      </w:r>
      <w:r w:rsidR="00205C10" w:rsidRPr="000F5AC6">
        <w:t xml:space="preserve"> ate</w:t>
      </w:r>
      <w:r w:rsidR="000D435E" w:rsidRPr="000F5AC6">
        <w:t>nción según progresa el ejercicio</w:t>
      </w:r>
      <w:r w:rsidR="00205C10" w:rsidRPr="000F5AC6">
        <w:t>.</w:t>
      </w:r>
    </w:p>
    <w:p w:rsidR="00205C10" w:rsidRPr="000F5AC6" w:rsidRDefault="00205C10" w:rsidP="006C3CBA"/>
    <w:p w:rsidR="00CE4980" w:rsidRPr="007D63C4" w:rsidRDefault="007D63C4" w:rsidP="00004344">
      <w:pPr>
        <w:rPr>
          <w:rFonts w:ascii="Times New Roman" w:hAnsi="Times New Roman"/>
          <w:sz w:val="24"/>
          <w:shd w:val="clear" w:color="auto" w:fill="FFFFFF"/>
        </w:rPr>
      </w:pPr>
      <w:r>
        <w:rPr>
          <w:rFonts w:ascii="Times New Roman" w:hAnsi="Times New Roman"/>
          <w:sz w:val="24"/>
          <w:shd w:val="clear" w:color="auto" w:fill="FFFFFF"/>
        </w:rPr>
        <w:t>Figura 1.</w:t>
      </w:r>
      <w:r w:rsidR="00F363BC" w:rsidRPr="007D63C4">
        <w:rPr>
          <w:rFonts w:ascii="Times New Roman" w:hAnsi="Times New Roman"/>
          <w:sz w:val="24"/>
          <w:shd w:val="clear" w:color="auto" w:fill="FFFFFF"/>
        </w:rPr>
        <w:t>É</w:t>
      </w:r>
      <w:r w:rsidR="00205C10" w:rsidRPr="007D63C4">
        <w:rPr>
          <w:rFonts w:ascii="Times New Roman" w:hAnsi="Times New Roman"/>
          <w:sz w:val="24"/>
          <w:shd w:val="clear" w:color="auto" w:fill="FFFFFF"/>
        </w:rPr>
        <w:t>nfasis sobre la carga de trabajo en cada ronda de la actividad</w:t>
      </w:r>
    </w:p>
    <w:p w:rsidR="00B97901" w:rsidRPr="000F5AC6" w:rsidRDefault="007D63C4" w:rsidP="00004344">
      <w:pPr>
        <w:rPr>
          <w:sz w:val="20"/>
          <w:shd w:val="clear" w:color="auto" w:fill="FFFFFF"/>
        </w:rPr>
      </w:pPr>
      <w:r>
        <w:rPr>
          <w:noProof/>
          <w:sz w:val="20"/>
          <w:lang w:val="en-US" w:eastAsia="en-US"/>
        </w:rPr>
        <w:drawing>
          <wp:anchor distT="0" distB="0" distL="114300" distR="114300" simplePos="0" relativeHeight="251665408" behindDoc="1" locked="0" layoutInCell="1" allowOverlap="1">
            <wp:simplePos x="0" y="0"/>
            <wp:positionH relativeFrom="margin">
              <wp:posOffset>200025</wp:posOffset>
            </wp:positionH>
            <wp:positionV relativeFrom="margin">
              <wp:posOffset>5715000</wp:posOffset>
            </wp:positionV>
            <wp:extent cx="4035425" cy="913765"/>
            <wp:effectExtent l="25400" t="0" r="3175" b="0"/>
            <wp:wrapThrough wrapText="bothSides">
              <wp:wrapPolygon edited="0">
                <wp:start x="-136" y="0"/>
                <wp:lineTo x="-136" y="21015"/>
                <wp:lineTo x="21617" y="21015"/>
                <wp:lineTo x="21617" y="0"/>
                <wp:lineTo x="-136" y="0"/>
              </wp:wrapPolygon>
            </wp:wrapThrough>
            <wp:docPr id="2" name="Imagen 2" descr="C:\Users\Pablo\AppData\Local\Microsoft\Windows\INetCacheContent.Word\figura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blo\AppData\Local\Microsoft\Windows\INetCacheContent.Word\figura 1 2.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035425" cy="913765"/>
                    </a:xfrm>
                    <a:prstGeom prst="rect">
                      <a:avLst/>
                    </a:prstGeom>
                    <a:noFill/>
                    <a:ln>
                      <a:noFill/>
                    </a:ln>
                  </pic:spPr>
                </pic:pic>
              </a:graphicData>
            </a:graphic>
          </wp:anchor>
        </w:drawing>
      </w:r>
    </w:p>
    <w:p w:rsidR="00F71B89" w:rsidRPr="000F5AC6" w:rsidRDefault="00F71B89" w:rsidP="00004344"/>
    <w:p w:rsidR="00F71B89" w:rsidRPr="000F5AC6" w:rsidRDefault="00F71B89" w:rsidP="00004344"/>
    <w:p w:rsidR="00F71B89" w:rsidRPr="000F5AC6" w:rsidRDefault="00F71B89" w:rsidP="00004344"/>
    <w:p w:rsidR="00C42EA1" w:rsidRDefault="00C42EA1" w:rsidP="00004344"/>
    <w:p w:rsidR="00C42EA1" w:rsidRDefault="00C42EA1" w:rsidP="00004344"/>
    <w:p w:rsidR="00F71B89" w:rsidRPr="000F5AC6" w:rsidRDefault="00F71B89" w:rsidP="00004344"/>
    <w:p w:rsidR="00C42EA1" w:rsidRDefault="0093419E" w:rsidP="00004344">
      <w:pPr>
        <w:rPr>
          <w:shd w:val="clear" w:color="auto" w:fill="FFFFFF"/>
        </w:rPr>
      </w:pPr>
      <w:r w:rsidRPr="000F5AC6">
        <w:t xml:space="preserve">Otra cuestión es si la utilización de esta práctica produce efectos </w:t>
      </w:r>
      <w:r w:rsidR="00644C24" w:rsidRPr="000F5AC6">
        <w:t>permanentes a largo plazo sobre</w:t>
      </w:r>
      <w:r w:rsidRPr="000F5AC6">
        <w:t xml:space="preserve"> la fluidez oral de los </w:t>
      </w:r>
      <w:r w:rsidR="00644C24" w:rsidRPr="000F5AC6">
        <w:t>participantes</w:t>
      </w:r>
      <w:r w:rsidRPr="000F5AC6">
        <w:rPr>
          <w:szCs w:val="22"/>
        </w:rPr>
        <w:t xml:space="preserve">. </w:t>
      </w:r>
      <w:r w:rsidR="00205C10" w:rsidRPr="000F5AC6">
        <w:rPr>
          <w:shd w:val="clear" w:color="auto" w:fill="FFFFFF"/>
        </w:rPr>
        <w:t xml:space="preserve">En </w:t>
      </w:r>
      <w:r w:rsidRPr="000F5AC6">
        <w:rPr>
          <w:shd w:val="clear" w:color="auto" w:fill="FFFFFF"/>
        </w:rPr>
        <w:t>su estudio relativo a esta cues</w:t>
      </w:r>
      <w:r w:rsidR="000A1ACE" w:rsidRPr="000F5AC6">
        <w:rPr>
          <w:shd w:val="clear" w:color="auto" w:fill="FFFFFF"/>
        </w:rPr>
        <w:t>tión, de Jong y Perfetti (2011</w:t>
      </w:r>
      <w:r w:rsidRPr="000F5AC6">
        <w:rPr>
          <w:shd w:val="clear" w:color="auto" w:fill="FFFFFF"/>
        </w:rPr>
        <w:t>)</w:t>
      </w:r>
      <w:bookmarkStart w:id="0" w:name="_GoBack"/>
      <w:bookmarkEnd w:id="0"/>
      <w:r w:rsidRPr="000F5AC6">
        <w:rPr>
          <w:shd w:val="clear" w:color="auto" w:fill="FFFFFF"/>
        </w:rPr>
        <w:t xml:space="preserve"> encontraron evidencias de que la técnica 4/3/2 provoca una mejora </w:t>
      </w:r>
      <w:r w:rsidR="00644C24" w:rsidRPr="000F5AC6">
        <w:rPr>
          <w:shd w:val="clear" w:color="auto" w:fill="FFFFFF"/>
        </w:rPr>
        <w:t>duradera</w:t>
      </w:r>
      <w:r w:rsidRPr="000F5AC6">
        <w:rPr>
          <w:shd w:val="clear" w:color="auto" w:fill="FFFFFF"/>
        </w:rPr>
        <w:t xml:space="preserve"> a largo plazo de la fluidez oral. Según ellos, el </w:t>
      </w:r>
      <w:r w:rsidRPr="000F5AC6">
        <w:rPr>
          <w:i/>
          <w:shd w:val="clear" w:color="auto" w:fill="FFFFFF"/>
        </w:rPr>
        <w:t>primado</w:t>
      </w:r>
      <w:r w:rsidRPr="000F5AC6">
        <w:rPr>
          <w:shd w:val="clear" w:color="auto" w:fill="FFFFFF"/>
        </w:rPr>
        <w:t xml:space="preserve"> no es el </w:t>
      </w:r>
      <w:r w:rsidR="004B0043" w:rsidRPr="000F5AC6">
        <w:rPr>
          <w:shd w:val="clear" w:color="auto" w:fill="FFFFFF"/>
        </w:rPr>
        <w:t>elemento</w:t>
      </w:r>
      <w:r w:rsidRPr="000F5AC6">
        <w:rPr>
          <w:shd w:val="clear" w:color="auto" w:fill="FFFFFF"/>
        </w:rPr>
        <w:t xml:space="preserve"> fundamental del éx</w:t>
      </w:r>
      <w:r w:rsidR="000829A8" w:rsidRPr="000F5AC6">
        <w:rPr>
          <w:shd w:val="clear" w:color="auto" w:fill="FFFFFF"/>
        </w:rPr>
        <w:t xml:space="preserve">ito de esta </w:t>
      </w:r>
      <w:r w:rsidR="0022160A" w:rsidRPr="000F5AC6">
        <w:rPr>
          <w:shd w:val="clear" w:color="auto" w:fill="FFFFFF"/>
        </w:rPr>
        <w:t>práctica</w:t>
      </w:r>
      <w:r w:rsidR="000829A8" w:rsidRPr="000F5AC6">
        <w:rPr>
          <w:shd w:val="clear" w:color="auto" w:fill="FFFFFF"/>
        </w:rPr>
        <w:t xml:space="preserve">, sino que </w:t>
      </w:r>
      <w:r w:rsidRPr="000F5AC6">
        <w:rPr>
          <w:shd w:val="clear" w:color="auto" w:fill="FFFFFF"/>
        </w:rPr>
        <w:t>exis</w:t>
      </w:r>
      <w:r w:rsidR="004B0043" w:rsidRPr="000F5AC6">
        <w:rPr>
          <w:shd w:val="clear" w:color="auto" w:fill="FFFFFF"/>
        </w:rPr>
        <w:t>te un componente</w:t>
      </w:r>
      <w:r w:rsidRPr="000F5AC6">
        <w:rPr>
          <w:shd w:val="clear" w:color="auto" w:fill="FFFFFF"/>
        </w:rPr>
        <w:t xml:space="preserve"> más profundo de autom</w:t>
      </w:r>
      <w:r w:rsidR="00EB13CC" w:rsidRPr="000F5AC6">
        <w:rPr>
          <w:shd w:val="clear" w:color="auto" w:fill="FFFFFF"/>
        </w:rPr>
        <w:t>atización</w:t>
      </w:r>
      <w:r w:rsidR="000829A8" w:rsidRPr="000F5AC6">
        <w:rPr>
          <w:shd w:val="clear" w:color="auto" w:fill="FFFFFF"/>
        </w:rPr>
        <w:t xml:space="preserve"> generado a partir de la repetición del ejercicio</w:t>
      </w:r>
      <w:r w:rsidRPr="000F5AC6">
        <w:rPr>
          <w:shd w:val="clear" w:color="auto" w:fill="FFFFFF"/>
        </w:rPr>
        <w:t xml:space="preserve">. </w:t>
      </w:r>
      <w:r w:rsidR="0058201A" w:rsidRPr="000F5AC6">
        <w:rPr>
          <w:shd w:val="clear" w:color="auto" w:fill="FFFFFF"/>
        </w:rPr>
        <w:t>Tras</w:t>
      </w:r>
      <w:r w:rsidR="0022160A" w:rsidRPr="000F5AC6">
        <w:rPr>
          <w:shd w:val="clear" w:color="auto" w:fill="FFFFFF"/>
        </w:rPr>
        <w:t xml:space="preserve"> </w:t>
      </w:r>
      <w:r w:rsidR="00205C10" w:rsidRPr="000F5AC6">
        <w:rPr>
          <w:shd w:val="clear" w:color="auto" w:fill="FFFFFF"/>
        </w:rPr>
        <w:t>reproducir la práctica</w:t>
      </w:r>
      <w:r w:rsidR="0058201A" w:rsidRPr="000F5AC6">
        <w:rPr>
          <w:shd w:val="clear" w:color="auto" w:fill="FFFFFF"/>
        </w:rPr>
        <w:t xml:space="preserve"> en </w:t>
      </w:r>
      <w:r w:rsidR="00205C10" w:rsidRPr="000F5AC6">
        <w:rPr>
          <w:shd w:val="clear" w:color="auto" w:fill="FFFFFF"/>
        </w:rPr>
        <w:t>múltiples</w:t>
      </w:r>
      <w:r w:rsidR="0058201A" w:rsidRPr="000F5AC6">
        <w:rPr>
          <w:shd w:val="clear" w:color="auto" w:fill="FFFFFF"/>
        </w:rPr>
        <w:t xml:space="preserve"> ocasiones</w:t>
      </w:r>
      <w:r w:rsidR="0022160A" w:rsidRPr="000F5AC6">
        <w:rPr>
          <w:shd w:val="clear" w:color="auto" w:fill="FFFFFF"/>
        </w:rPr>
        <w:t xml:space="preserve"> </w:t>
      </w:r>
      <w:r w:rsidR="0058201A" w:rsidRPr="000F5AC6">
        <w:rPr>
          <w:shd w:val="clear" w:color="auto" w:fill="FFFFFF"/>
        </w:rPr>
        <w:t>a lo largo de</w:t>
      </w:r>
      <w:r w:rsidRPr="000F5AC6">
        <w:rPr>
          <w:shd w:val="clear" w:color="auto" w:fill="FFFFFF"/>
        </w:rPr>
        <w:t xml:space="preserve"> un periodo</w:t>
      </w:r>
      <w:r w:rsidR="000A1ACE" w:rsidRPr="000F5AC6">
        <w:rPr>
          <w:shd w:val="clear" w:color="auto" w:fill="FFFFFF"/>
        </w:rPr>
        <w:t xml:space="preserve"> de</w:t>
      </w:r>
      <w:r w:rsidRPr="000F5AC6">
        <w:rPr>
          <w:shd w:val="clear" w:color="auto" w:fill="FFFFFF"/>
        </w:rPr>
        <w:t xml:space="preserve"> semanas y </w:t>
      </w:r>
      <w:r w:rsidR="002C3B6C" w:rsidRPr="000F5AC6">
        <w:rPr>
          <w:shd w:val="clear" w:color="auto" w:fill="FFFFFF"/>
        </w:rPr>
        <w:t>modificar</w:t>
      </w:r>
      <w:r w:rsidRPr="000F5AC6">
        <w:rPr>
          <w:shd w:val="clear" w:color="auto" w:fill="FFFFFF"/>
        </w:rPr>
        <w:t xml:space="preserve"> los temas de la actividad, estos autores con</w:t>
      </w:r>
      <w:r w:rsidR="003A4244" w:rsidRPr="000F5AC6">
        <w:rPr>
          <w:shd w:val="clear" w:color="auto" w:fill="FFFFFF"/>
        </w:rPr>
        <w:t>cluyeron que la técnica favorecía</w:t>
      </w:r>
      <w:r w:rsidR="008E3132" w:rsidRPr="000F5AC6">
        <w:rPr>
          <w:shd w:val="clear" w:color="auto" w:fill="FFFFFF"/>
        </w:rPr>
        <w:t xml:space="preserve"> cambios en la capacidad cognitiva </w:t>
      </w:r>
      <w:r w:rsidRPr="000F5AC6">
        <w:rPr>
          <w:shd w:val="clear" w:color="auto" w:fill="FFFFFF"/>
        </w:rPr>
        <w:t>subyacente y en la velocidad de procesamiento</w:t>
      </w:r>
      <w:r w:rsidR="003A4244" w:rsidRPr="000F5AC6">
        <w:rPr>
          <w:shd w:val="clear" w:color="auto" w:fill="FFFFFF"/>
        </w:rPr>
        <w:t xml:space="preserve"> del lenguaje, lo que se traducía</w:t>
      </w:r>
      <w:r w:rsidRPr="000F5AC6">
        <w:rPr>
          <w:shd w:val="clear" w:color="auto" w:fill="FFFFFF"/>
        </w:rPr>
        <w:t xml:space="preserve"> en una mejora a lar</w:t>
      </w:r>
      <w:r w:rsidR="006633D8" w:rsidRPr="000F5AC6">
        <w:rPr>
          <w:shd w:val="clear" w:color="auto" w:fill="FFFFFF"/>
        </w:rPr>
        <w:t>go plazo de la fluidez oral.</w:t>
      </w:r>
    </w:p>
    <w:p w:rsidR="007C7316" w:rsidRPr="000F5AC6" w:rsidRDefault="007C7316" w:rsidP="00004344">
      <w:pPr>
        <w:rPr>
          <w:strike/>
          <w:shd w:val="clear" w:color="auto" w:fill="FFFFFF"/>
        </w:rPr>
      </w:pPr>
    </w:p>
    <w:p w:rsidR="00C42EA1" w:rsidRDefault="004160FD" w:rsidP="00222BEE">
      <w:r w:rsidRPr="000F5AC6">
        <w:rPr>
          <w:shd w:val="clear" w:color="auto" w:fill="FFFFFF"/>
        </w:rPr>
        <w:t>b)</w:t>
      </w:r>
      <w:r w:rsidR="00BB1B48" w:rsidRPr="000F5AC6">
        <w:rPr>
          <w:shd w:val="clear" w:color="auto" w:fill="FFFFFF"/>
        </w:rPr>
        <w:t xml:space="preserve"> </w:t>
      </w:r>
      <w:r w:rsidR="00BB1B48" w:rsidRPr="000F5AC6">
        <w:t>Presión de tiempo</w:t>
      </w:r>
      <w:r w:rsidR="00343AA4" w:rsidRPr="000F5AC6">
        <w:t>:</w:t>
      </w:r>
      <w:r w:rsidR="00BB1B48" w:rsidRPr="000F5AC6">
        <w:t xml:space="preserve"> A medida que la duración temporal de cada serie del ejercicio se va reduciendo, los hablantes se ven obligados a condensar el contenido de su discurso, eliminando para ello </w:t>
      </w:r>
      <w:r w:rsidR="00611807" w:rsidRPr="000F5AC6">
        <w:rPr>
          <w:color w:val="222222"/>
          <w:shd w:val="clear" w:color="auto" w:fill="FFFFFF"/>
        </w:rPr>
        <w:t>i</w:t>
      </w:r>
      <w:r w:rsidR="00BB1B48" w:rsidRPr="000F5AC6">
        <w:t xml:space="preserve">nformación innecesaria. La consecuencia es habitualmente una </w:t>
      </w:r>
      <w:r w:rsidR="00611807" w:rsidRPr="000F5AC6">
        <w:t>exposición</w:t>
      </w:r>
      <w:r w:rsidR="00BB1B48" w:rsidRPr="000F5AC6">
        <w:t xml:space="preserve"> mejor elaborada y proporcionalmente más cargada de información. Swain (1985) equipara esta forma de presión temporal al concepto de </w:t>
      </w:r>
      <w:r w:rsidR="00BB1B48" w:rsidRPr="000F5AC6">
        <w:rPr>
          <w:i/>
        </w:rPr>
        <w:t>input</w:t>
      </w:r>
      <w:r w:rsidR="00B40D29" w:rsidRPr="000F5AC6">
        <w:rPr>
          <w:i/>
        </w:rPr>
        <w:t xml:space="preserve"> </w:t>
      </w:r>
      <w:r w:rsidR="00BB1B48" w:rsidRPr="000F5AC6">
        <w:rPr>
          <w:i/>
        </w:rPr>
        <w:t>+1</w:t>
      </w:r>
      <w:r w:rsidR="00BB1B48" w:rsidRPr="000F5AC6">
        <w:t xml:space="preserve"> o </w:t>
      </w:r>
      <w:r w:rsidR="00BB1B48" w:rsidRPr="000F5AC6">
        <w:rPr>
          <w:i/>
        </w:rPr>
        <w:t>input comprensible</w:t>
      </w:r>
      <w:r w:rsidR="00BB1B48" w:rsidRPr="000F5AC6">
        <w:t xml:space="preserve">, concediéndole la denominación de </w:t>
      </w:r>
      <w:r w:rsidR="00BB1B48" w:rsidRPr="000F5AC6">
        <w:rPr>
          <w:i/>
        </w:rPr>
        <w:t>output comprensible</w:t>
      </w:r>
      <w:r w:rsidR="002C3B6C" w:rsidRPr="000F5AC6">
        <w:t>. C</w:t>
      </w:r>
      <w:r w:rsidR="00AC12AF" w:rsidRPr="000F5AC6">
        <w:t>reemos que</w:t>
      </w:r>
      <w:r w:rsidR="00BB1B48" w:rsidRPr="000F5AC6">
        <w:t xml:space="preserve"> resulta muy importante establecer un límite temporal en cualquier tipo de actividad de flui</w:t>
      </w:r>
      <w:r w:rsidR="00AC12AF" w:rsidRPr="000F5AC6">
        <w:t>dez oral</w:t>
      </w:r>
      <w:r w:rsidR="00BB1B48" w:rsidRPr="000F5AC6">
        <w:t xml:space="preserve">, de la misma manera que el tiempo disponible para la comunicación en la vida real </w:t>
      </w:r>
      <w:r w:rsidR="008D1E88" w:rsidRPr="000F5AC6">
        <w:t xml:space="preserve">no </w:t>
      </w:r>
      <w:r w:rsidR="00BB1B48" w:rsidRPr="000F5AC6">
        <w:t xml:space="preserve">es </w:t>
      </w:r>
      <w:r w:rsidR="008D1E88" w:rsidRPr="000F5AC6">
        <w:t>in</w:t>
      </w:r>
      <w:r w:rsidR="00BB1B48" w:rsidRPr="000F5AC6">
        <w:t>finito.</w:t>
      </w:r>
    </w:p>
    <w:p w:rsidR="007C7316" w:rsidRPr="000F5AC6" w:rsidRDefault="007C7316" w:rsidP="00222BEE"/>
    <w:p w:rsidR="00222BEE" w:rsidRPr="000F5AC6" w:rsidRDefault="004160FD" w:rsidP="008A3EAF">
      <w:pPr>
        <w:ind w:firstLine="257"/>
      </w:pPr>
      <w:r w:rsidRPr="000F5AC6">
        <w:rPr>
          <w:rFonts w:eastAsia="Times New Roman"/>
          <w:color w:val="333333"/>
        </w:rPr>
        <w:t xml:space="preserve">c) </w:t>
      </w:r>
      <w:r w:rsidR="00BB1B48" w:rsidRPr="000F5AC6">
        <w:t>Cambio de audiencia</w:t>
      </w:r>
      <w:r w:rsidR="00343AA4" w:rsidRPr="000F5AC6">
        <w:t>:</w:t>
      </w:r>
      <w:r w:rsidR="00BB1B48" w:rsidRPr="000F5AC6">
        <w:t xml:space="preserve"> El hecho de que el discurso se </w:t>
      </w:r>
      <w:r w:rsidR="00573F40" w:rsidRPr="000F5AC6">
        <w:t>realice</w:t>
      </w:r>
      <w:r w:rsidR="00BB1B48" w:rsidRPr="000F5AC6">
        <w:t xml:space="preserve"> ante tres oyente</w:t>
      </w:r>
      <w:r w:rsidR="0014770C" w:rsidRPr="000F5AC6">
        <w:t xml:space="preserve">s </w:t>
      </w:r>
      <w:r w:rsidR="00245ED8" w:rsidRPr="000F5AC6">
        <w:t>distintos</w:t>
      </w:r>
      <w:r w:rsidR="0014770C" w:rsidRPr="000F5AC6">
        <w:t xml:space="preserve"> </w:t>
      </w:r>
      <w:r w:rsidR="002C3B6C" w:rsidRPr="000F5AC6">
        <w:t>tiene</w:t>
      </w:r>
      <w:r w:rsidR="0014770C" w:rsidRPr="000F5AC6">
        <w:t xml:space="preserve"> también r</w:t>
      </w:r>
      <w:r w:rsidR="002C3B6C" w:rsidRPr="000F5AC6">
        <w:t>elevancia</w:t>
      </w:r>
      <w:r w:rsidR="0014770C" w:rsidRPr="000F5AC6">
        <w:t>. Antes del comienzo de cada</w:t>
      </w:r>
      <w:r w:rsidR="00F01D87" w:rsidRPr="000F5AC6">
        <w:t xml:space="preserve"> ronda</w:t>
      </w:r>
      <w:r w:rsidR="0014770C" w:rsidRPr="000F5AC6">
        <w:t xml:space="preserve">, el receptor </w:t>
      </w:r>
      <w:r w:rsidR="00BB1B48" w:rsidRPr="000F5AC6">
        <w:t xml:space="preserve">desconoce el contenido del discurso del emisor. Por esta razón, el hablante debe esforzarse para que la transmisión de la información de su mensaje sea </w:t>
      </w:r>
      <w:r w:rsidR="0014770C" w:rsidRPr="000F5AC6">
        <w:t xml:space="preserve">lo más </w:t>
      </w:r>
      <w:r w:rsidR="00BB1B48" w:rsidRPr="000F5AC6">
        <w:t>efectiva</w:t>
      </w:r>
      <w:r w:rsidR="0014770C" w:rsidRPr="000F5AC6">
        <w:t xml:space="preserve"> posible</w:t>
      </w:r>
      <w:r w:rsidR="00BB1B48" w:rsidRPr="000F5AC6">
        <w:t xml:space="preserve">, centrándose para ello más en el contenido que en </w:t>
      </w:r>
      <w:r w:rsidR="0014770C" w:rsidRPr="000F5AC6">
        <w:t>la forma de su exposición. Atendiendo a la definición de fluidez de Hartmann y S</w:t>
      </w:r>
      <w:r w:rsidR="00EB13CC" w:rsidRPr="000F5AC6">
        <w:t>t</w:t>
      </w:r>
      <w:r w:rsidR="0014770C" w:rsidRPr="000F5AC6">
        <w:t xml:space="preserve">ork (1976) expuesta anteriormente, esta es una de las características que deben estar presentes en una actividad de desarrollo de fluidez oral. </w:t>
      </w:r>
      <w:r w:rsidR="007C7316" w:rsidRPr="000F5AC6">
        <w:t xml:space="preserve">Nation (1996) </w:t>
      </w:r>
      <w:r w:rsidR="002C3B6C" w:rsidRPr="000F5AC6">
        <w:t xml:space="preserve">también </w:t>
      </w:r>
      <w:r w:rsidR="007C7316" w:rsidRPr="000F5AC6">
        <w:t>afirma que las actividades encaminadas al desarrollo de la fluidez deben centrar la atención del hablante en el mensaje producido y no en la forma.</w:t>
      </w:r>
    </w:p>
    <w:p w:rsidR="00222BEE" w:rsidRPr="007D63C4" w:rsidRDefault="00222BEE" w:rsidP="00AE2992">
      <w:pPr>
        <w:spacing w:before="360" w:after="180"/>
        <w:rPr>
          <w:rFonts w:ascii="Times New Roman" w:hAnsi="Times New Roman"/>
          <w:sz w:val="24"/>
        </w:rPr>
      </w:pPr>
      <w:r w:rsidRPr="007D63C4">
        <w:rPr>
          <w:rFonts w:ascii="Times New Roman" w:hAnsi="Times New Roman"/>
          <w:sz w:val="24"/>
        </w:rPr>
        <w:t>2. Desarrollo</w:t>
      </w:r>
    </w:p>
    <w:p w:rsidR="00C42EA1" w:rsidRDefault="009222D8" w:rsidP="00C42EA1">
      <w:r w:rsidRPr="000F5AC6">
        <w:t xml:space="preserve">El grupo de informantes que </w:t>
      </w:r>
      <w:r w:rsidR="0081088A" w:rsidRPr="000F5AC6">
        <w:t>tomó parte</w:t>
      </w:r>
      <w:r w:rsidRPr="000F5AC6">
        <w:t xml:space="preserve"> en nuestra actividad constaba de 26 estudiantes de 2º, 3</w:t>
      </w:r>
      <w:r w:rsidRPr="000F5AC6">
        <w:rPr>
          <w:vertAlign w:val="superscript"/>
        </w:rPr>
        <w:t>er</w:t>
      </w:r>
      <w:r w:rsidRPr="000F5AC6">
        <w:t xml:space="preserve"> y 4º curso de la especialidad de </w:t>
      </w:r>
      <w:r w:rsidR="00492AB6" w:rsidRPr="000F5AC6">
        <w:t>L</w:t>
      </w:r>
      <w:r w:rsidRPr="000F5AC6">
        <w:t>e</w:t>
      </w:r>
      <w:r w:rsidR="00492AB6" w:rsidRPr="000F5AC6">
        <w:t>ngua E</w:t>
      </w:r>
      <w:r w:rsidRPr="000F5AC6">
        <w:t xml:space="preserve">spañola del Departamento de Estudios Hispánicos de la Universidad de Estudios Extranjeros de Kobe. </w:t>
      </w:r>
      <w:r w:rsidR="00D03A89" w:rsidRPr="000F5AC6">
        <w:t>La prueba se llevó a cabo dentro del cont</w:t>
      </w:r>
      <w:r w:rsidR="001556F3" w:rsidRPr="000F5AC6">
        <w:t>exto de la asignatura optativa E</w:t>
      </w:r>
      <w:r w:rsidR="00205C10" w:rsidRPr="000F5AC6">
        <w:t>jercicios de Lengua E</w:t>
      </w:r>
      <w:r w:rsidR="001556F3" w:rsidRPr="000F5AC6">
        <w:t>spañola</w:t>
      </w:r>
      <w:r w:rsidR="00D03A89" w:rsidRPr="000F5AC6">
        <w:t xml:space="preserve">, en la que todos </w:t>
      </w:r>
      <w:r w:rsidR="005E2359" w:rsidRPr="000F5AC6">
        <w:t>los participantes estaban</w:t>
      </w:r>
      <w:r w:rsidR="00D03A89" w:rsidRPr="000F5AC6">
        <w:t xml:space="preserve"> matriculados.</w:t>
      </w:r>
      <w:r w:rsidR="00935897" w:rsidRPr="000F5AC6">
        <w:t xml:space="preserve"> </w:t>
      </w:r>
      <w:r w:rsidR="00825ECC" w:rsidRPr="000F5AC6">
        <w:t>Se trata de una asignatura orientada principalmente a l</w:t>
      </w:r>
      <w:r w:rsidR="005E2359" w:rsidRPr="000F5AC6">
        <w:t xml:space="preserve">a práctica de la expresión e interacción oral en la que confluyen alumnos de diferentes cursos. A pesar de la disparidad de niveles, los estudiantes de esta asignatura se encuentran generalmente muy motivados </w:t>
      </w:r>
      <w:r w:rsidR="00D038C4" w:rsidRPr="000F5AC6">
        <w:t>para</w:t>
      </w:r>
      <w:r w:rsidR="005E2359" w:rsidRPr="000F5AC6">
        <w:t xml:space="preserve"> mejorar su capacidad comunicativa. </w:t>
      </w:r>
    </w:p>
    <w:p w:rsidR="00C42EA1" w:rsidRDefault="00C42EA1" w:rsidP="00C42EA1"/>
    <w:p w:rsidR="003E4373" w:rsidRPr="00C42EA1" w:rsidRDefault="005E2359" w:rsidP="00C42EA1">
      <w:r w:rsidRPr="000F5AC6">
        <w:t>La actividad</w:t>
      </w:r>
      <w:r w:rsidR="009222D8" w:rsidRPr="000F5AC6">
        <w:t xml:space="preserve"> tuvo lugar el último día de clase antes de las vaca</w:t>
      </w:r>
      <w:r w:rsidR="00882BF9" w:rsidRPr="000F5AC6">
        <w:t>ciones de verano</w:t>
      </w:r>
      <w:r w:rsidR="00AF0FEB" w:rsidRPr="000F5AC6">
        <w:t>,</w:t>
      </w:r>
      <w:r w:rsidR="00882BF9" w:rsidRPr="000F5AC6">
        <w:t xml:space="preserve"> por lo que</w:t>
      </w:r>
      <w:r w:rsidR="009222D8" w:rsidRPr="000F5AC6">
        <w:t xml:space="preserve"> se creyó conveniente elegir </w:t>
      </w:r>
      <w:r w:rsidR="0013475B" w:rsidRPr="000F5AC6">
        <w:t>dicho</w:t>
      </w:r>
      <w:r w:rsidR="009222D8" w:rsidRPr="000F5AC6">
        <w:t xml:space="preserve"> tema para nuestro ejercicio. Antes de realizar la </w:t>
      </w:r>
      <w:r w:rsidRPr="000F5AC6">
        <w:t>práctica</w:t>
      </w:r>
      <w:r w:rsidR="009222D8" w:rsidRPr="000F5AC6">
        <w:t xml:space="preserve">, se mostró a los </w:t>
      </w:r>
      <w:r w:rsidR="00624476" w:rsidRPr="000F5AC6">
        <w:t>participantes</w:t>
      </w:r>
      <w:r w:rsidR="009222D8" w:rsidRPr="000F5AC6">
        <w:t xml:space="preserve"> una diapositiva con varias preguntas relacio</w:t>
      </w:r>
      <w:r w:rsidR="00B9464E" w:rsidRPr="000F5AC6">
        <w:t>nadas con</w:t>
      </w:r>
      <w:r w:rsidR="00882FEB" w:rsidRPr="000F5AC6">
        <w:t xml:space="preserve"> el asunto en cuestión (Figura 2</w:t>
      </w:r>
      <w:r w:rsidR="00B9464E" w:rsidRPr="000F5AC6">
        <w:t>).</w:t>
      </w:r>
      <w:r w:rsidR="009222D8" w:rsidRPr="000F5AC6">
        <w:t xml:space="preserve"> Esto se hizo pa</w:t>
      </w:r>
      <w:r w:rsidR="00062EB7" w:rsidRPr="000F5AC6">
        <w:t xml:space="preserve">ra facilitar la realización de la prueba </w:t>
      </w:r>
      <w:r w:rsidR="009222D8" w:rsidRPr="000F5AC6">
        <w:t xml:space="preserve">y evitar que los alumnos tuvieran que detener su discurso por </w:t>
      </w:r>
      <w:r w:rsidR="00AD5FD7" w:rsidRPr="000F5AC6">
        <w:t xml:space="preserve">mera </w:t>
      </w:r>
      <w:r w:rsidR="009222D8" w:rsidRPr="000F5AC6">
        <w:t xml:space="preserve">falta de </w:t>
      </w:r>
      <w:r w:rsidR="00062EB7" w:rsidRPr="000F5AC6">
        <w:t>ideas</w:t>
      </w:r>
      <w:r w:rsidR="009222D8" w:rsidRPr="000F5AC6">
        <w:t xml:space="preserve">. No obstante, se </w:t>
      </w:r>
      <w:r w:rsidR="00A51766" w:rsidRPr="000F5AC6">
        <w:t xml:space="preserve">recordó que dichas preguntas </w:t>
      </w:r>
      <w:r w:rsidR="009222D8" w:rsidRPr="000F5AC6">
        <w:t>se ofrecían solo a modo de sugerencia</w:t>
      </w:r>
      <w:r w:rsidR="0013475B" w:rsidRPr="000F5AC6">
        <w:t xml:space="preserve"> y que l</w:t>
      </w:r>
      <w:r w:rsidR="009222D8" w:rsidRPr="000F5AC6">
        <w:t>a exposición del tema era totalmente libre, siempre y cuando estuviera relacionada con el verano o las vacaciones</w:t>
      </w:r>
      <w:r w:rsidR="00062EB7" w:rsidRPr="000F5AC6">
        <w:t xml:space="preserve"> veraniegas</w:t>
      </w:r>
      <w:r w:rsidR="009222D8" w:rsidRPr="000F5AC6">
        <w:t>. Se dejó un minut</w:t>
      </w:r>
      <w:r w:rsidR="00D03A89" w:rsidRPr="000F5AC6">
        <w:t>o antes de comenzar la práctica</w:t>
      </w:r>
      <w:r w:rsidR="009222D8" w:rsidRPr="000F5AC6">
        <w:t xml:space="preserve"> para qu</w:t>
      </w:r>
      <w:r w:rsidR="00935897" w:rsidRPr="000F5AC6">
        <w:t>e los estudiantes</w:t>
      </w:r>
      <w:r w:rsidR="00882BF9" w:rsidRPr="000F5AC6">
        <w:t xml:space="preserve"> pudieran familiarizarse con</w:t>
      </w:r>
      <w:r w:rsidR="0013475B" w:rsidRPr="000F5AC6">
        <w:t xml:space="preserve"> los puntos propuestos</w:t>
      </w:r>
      <w:r w:rsidR="009222D8" w:rsidRPr="000F5AC6">
        <w:t xml:space="preserve">. Al tratarse de un grupo de </w:t>
      </w:r>
      <w:r w:rsidR="00307845" w:rsidRPr="000F5AC6">
        <w:t>participantes</w:t>
      </w:r>
      <w:r w:rsidR="009222D8" w:rsidRPr="000F5AC6">
        <w:t xml:space="preserve"> con niveles muy heterogéneos, las cuestiones incluían estructuras gramaticales de diversa complejidad. </w:t>
      </w:r>
    </w:p>
    <w:p w:rsidR="003E4373" w:rsidRPr="000F5AC6" w:rsidRDefault="003E4373" w:rsidP="003E4373"/>
    <w:p w:rsidR="00F363BC" w:rsidRPr="00C42EA1" w:rsidRDefault="00F363BC" w:rsidP="00276BAB">
      <w:pPr>
        <w:widowControl/>
        <w:spacing w:before="20" w:after="160" w:line="260" w:lineRule="exact"/>
        <w:contextualSpacing/>
        <w:rPr>
          <w:rFonts w:ascii="Times New Roman" w:hAnsi="Times New Roman"/>
          <w:sz w:val="24"/>
          <w:szCs w:val="20"/>
          <w:lang w:val="es-ES"/>
        </w:rPr>
      </w:pPr>
      <w:r w:rsidRPr="00C42EA1">
        <w:rPr>
          <w:rFonts w:ascii="Times New Roman" w:hAnsi="Times New Roman"/>
          <w:sz w:val="24"/>
          <w:szCs w:val="20"/>
          <w:lang w:val="es-ES"/>
        </w:rPr>
        <w:t>Figura 2</w:t>
      </w:r>
      <w:r w:rsidR="00F916D0" w:rsidRPr="00C42EA1">
        <w:rPr>
          <w:rFonts w:ascii="Times New Roman" w:hAnsi="Times New Roman"/>
          <w:sz w:val="24"/>
          <w:szCs w:val="20"/>
          <w:lang w:val="es-ES"/>
        </w:rPr>
        <w:t>. Cuestiones sugeridas a los alumnos para la realización de la actividad 4/3/2</w:t>
      </w:r>
    </w:p>
    <w:p w:rsidR="00276BAB" w:rsidRPr="000F5AC6" w:rsidRDefault="00276BAB" w:rsidP="00193D08"/>
    <w:p w:rsidR="00C42EA1" w:rsidRDefault="00C42EA1" w:rsidP="00193D08">
      <w:r>
        <w:rPr>
          <w:noProof/>
          <w:lang w:val="en-US" w:eastAsia="en-US"/>
        </w:rPr>
        <w:drawing>
          <wp:anchor distT="0" distB="0" distL="114300" distR="114300" simplePos="0" relativeHeight="251659264" behindDoc="1" locked="0" layoutInCell="1" allowOverlap="1">
            <wp:simplePos x="0" y="0"/>
            <wp:positionH relativeFrom="margin">
              <wp:posOffset>0</wp:posOffset>
            </wp:positionH>
            <wp:positionV relativeFrom="paragraph">
              <wp:posOffset>101600</wp:posOffset>
            </wp:positionV>
            <wp:extent cx="4933950" cy="1866900"/>
            <wp:effectExtent l="25400" t="0" r="0" b="0"/>
            <wp:wrapTight wrapText="bothSides">
              <wp:wrapPolygon edited="0">
                <wp:start x="-111" y="0"/>
                <wp:lineTo x="-111" y="21453"/>
                <wp:lineTo x="21572" y="21453"/>
                <wp:lineTo x="21572" y="0"/>
                <wp:lineTo x="-111" y="0"/>
              </wp:wrapPolygon>
            </wp:wrapTight>
            <wp:docPr id="6" name="Imagen 6" descr="C:\Users\Pablo\AppData\Local\Microsoft\Windows\INetCacheContent.Word\mind map vera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blo\AppData\Local\Microsoft\Windows\INetCacheContent.Word\mind map verano 2.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933950" cy="1866900"/>
                    </a:xfrm>
                    <a:prstGeom prst="rect">
                      <a:avLst/>
                    </a:prstGeom>
                    <a:noFill/>
                    <a:ln>
                      <a:noFill/>
                    </a:ln>
                  </pic:spPr>
                </pic:pic>
              </a:graphicData>
            </a:graphic>
          </wp:anchor>
        </w:drawing>
      </w:r>
    </w:p>
    <w:p w:rsidR="00C42EA1" w:rsidRDefault="00C42EA1" w:rsidP="00193D08"/>
    <w:p w:rsidR="00BC226D" w:rsidRPr="000F5AC6" w:rsidRDefault="00D03A89" w:rsidP="00193D08">
      <w:r w:rsidRPr="000F5AC6">
        <w:t>A</w:t>
      </w:r>
      <w:r w:rsidR="00EE6BFE" w:rsidRPr="000F5AC6">
        <w:t xml:space="preserve">nte </w:t>
      </w:r>
      <w:r w:rsidR="00CF3637" w:rsidRPr="000F5AC6">
        <w:t xml:space="preserve">la dificultad de registrar </w:t>
      </w:r>
      <w:r w:rsidR="005A0F75" w:rsidRPr="000F5AC6">
        <w:t xml:space="preserve">todos </w:t>
      </w:r>
      <w:r w:rsidR="00CF3637" w:rsidRPr="000F5AC6">
        <w:t>los discursos</w:t>
      </w:r>
      <w:r w:rsidR="00677498" w:rsidRPr="000F5AC6">
        <w:t xml:space="preserve"> producidos</w:t>
      </w:r>
      <w:r w:rsidR="00FC0645" w:rsidRPr="000F5AC6">
        <w:t xml:space="preserve"> (</w:t>
      </w:r>
      <w:r w:rsidR="004319ED" w:rsidRPr="000F5AC6">
        <w:t xml:space="preserve">seis series de 13 discursos simultáneos, </w:t>
      </w:r>
      <w:r w:rsidR="00677498" w:rsidRPr="000F5AC6">
        <w:t>78</w:t>
      </w:r>
      <w:r w:rsidR="00FC0645" w:rsidRPr="000F5AC6">
        <w:t xml:space="preserve"> en total</w:t>
      </w:r>
      <w:r w:rsidR="00677498" w:rsidRPr="000F5AC6">
        <w:t>)</w:t>
      </w:r>
      <w:r w:rsidR="00EE6BFE" w:rsidRPr="000F5AC6">
        <w:t xml:space="preserve">, se decidió </w:t>
      </w:r>
      <w:r w:rsidR="00CF3637" w:rsidRPr="000F5AC6">
        <w:t>realizar</w:t>
      </w:r>
      <w:r w:rsidR="00EE6BFE" w:rsidRPr="000F5AC6">
        <w:t xml:space="preserve"> la actividad en un aula de medios audiovisuales.</w:t>
      </w:r>
      <w:r w:rsidR="00F52ED3" w:rsidRPr="000F5AC6">
        <w:t xml:space="preserve"> Cada </w:t>
      </w:r>
      <w:r w:rsidR="00F77F7B" w:rsidRPr="000F5AC6">
        <w:t>participante</w:t>
      </w:r>
      <w:r w:rsidR="00F52ED3" w:rsidRPr="000F5AC6">
        <w:t xml:space="preserve"> dispuso</w:t>
      </w:r>
      <w:r w:rsidR="00EE6BFE" w:rsidRPr="000F5AC6">
        <w:t xml:space="preserve"> de un ordenador</w:t>
      </w:r>
      <w:r w:rsidR="00F52ED3" w:rsidRPr="000F5AC6">
        <w:t xml:space="preserve"> con </w:t>
      </w:r>
      <w:r w:rsidR="003B3D8E" w:rsidRPr="000F5AC6">
        <w:t xml:space="preserve">micrófono, </w:t>
      </w:r>
      <w:r w:rsidR="008635C4" w:rsidRPr="000F5AC6">
        <w:t>auriculares</w:t>
      </w:r>
      <w:r w:rsidR="003B3D8E" w:rsidRPr="000F5AC6">
        <w:t xml:space="preserve"> y un </w:t>
      </w:r>
      <w:r w:rsidR="003B3D8E" w:rsidRPr="000F5AC6">
        <w:rPr>
          <w:i/>
        </w:rPr>
        <w:t>software</w:t>
      </w:r>
      <w:r w:rsidR="008442D4" w:rsidRPr="000F5AC6">
        <w:t xml:space="preserve"> </w:t>
      </w:r>
      <w:r w:rsidR="001253D7" w:rsidRPr="000F5AC6">
        <w:t xml:space="preserve">instalado </w:t>
      </w:r>
      <w:r w:rsidR="004C6BCB" w:rsidRPr="000F5AC6">
        <w:t>con el que</w:t>
      </w:r>
      <w:r w:rsidR="003B3D8E" w:rsidRPr="000F5AC6">
        <w:t xml:space="preserve"> se </w:t>
      </w:r>
      <w:r w:rsidR="006D27B8" w:rsidRPr="000F5AC6">
        <w:t>grabaron</w:t>
      </w:r>
      <w:r w:rsidR="001253D7" w:rsidRPr="000F5AC6">
        <w:t xml:space="preserve"> </w:t>
      </w:r>
      <w:r w:rsidR="003B3D8E" w:rsidRPr="000F5AC6">
        <w:t>los discursos producidos</w:t>
      </w:r>
      <w:r w:rsidR="00F52ED3" w:rsidRPr="000F5AC6">
        <w:t>.</w:t>
      </w:r>
      <w:r w:rsidR="008442D4" w:rsidRPr="000F5AC6">
        <w:t xml:space="preserve"> Por su parte, e</w:t>
      </w:r>
      <w:r w:rsidR="00EE6BFE" w:rsidRPr="000F5AC6">
        <w:t>l profesor</w:t>
      </w:r>
      <w:r w:rsidR="008442D4" w:rsidRPr="000F5AC6">
        <w:t xml:space="preserve"> se encargó de dirigir y </w:t>
      </w:r>
      <w:r w:rsidR="00245512" w:rsidRPr="000F5AC6">
        <w:t>coordinar</w:t>
      </w:r>
      <w:r w:rsidR="008442D4" w:rsidRPr="000F5AC6">
        <w:t xml:space="preserve"> el desarrollo de la</w:t>
      </w:r>
      <w:r w:rsidR="001253D7" w:rsidRPr="000F5AC6">
        <w:t xml:space="preserve"> práctica mediante el uso de</w:t>
      </w:r>
      <w:r w:rsidR="008442D4" w:rsidRPr="000F5AC6">
        <w:t xml:space="preserve"> </w:t>
      </w:r>
      <w:r w:rsidR="00F52ED3" w:rsidRPr="000F5AC6">
        <w:t>un ordenador central</w:t>
      </w:r>
      <w:r w:rsidR="00523EE9" w:rsidRPr="000F5AC6">
        <w:t xml:space="preserve">. De esta manera, el </w:t>
      </w:r>
      <w:r w:rsidR="00733F66" w:rsidRPr="000F5AC6">
        <w:t>docente</w:t>
      </w:r>
      <w:r w:rsidR="003B3D8E" w:rsidRPr="000F5AC6">
        <w:t xml:space="preserve"> fue</w:t>
      </w:r>
      <w:r w:rsidR="00523EE9" w:rsidRPr="000F5AC6">
        <w:t xml:space="preserve"> a</w:t>
      </w:r>
      <w:r w:rsidR="00882BF9" w:rsidRPr="000F5AC6">
        <w:t xml:space="preserve">signando a </w:t>
      </w:r>
      <w:r w:rsidR="00733F66" w:rsidRPr="000F5AC6">
        <w:t xml:space="preserve">cada participante </w:t>
      </w:r>
      <w:r w:rsidR="00523EE9" w:rsidRPr="000F5AC6">
        <w:t xml:space="preserve">su compañero </w:t>
      </w:r>
      <w:r w:rsidR="00882BF9" w:rsidRPr="000F5AC6">
        <w:t>correspondiente</w:t>
      </w:r>
      <w:r w:rsidR="00523EE9" w:rsidRPr="000F5AC6">
        <w:t xml:space="preserve"> en ca</w:t>
      </w:r>
      <w:r w:rsidR="00882BF9" w:rsidRPr="000F5AC6">
        <w:t>da fase de la prueba. Por</w:t>
      </w:r>
      <w:r w:rsidR="00733F66" w:rsidRPr="000F5AC6">
        <w:t xml:space="preserve"> lo</w:t>
      </w:r>
      <w:r w:rsidR="00882BF9" w:rsidRPr="000F5AC6">
        <w:t xml:space="preserve"> tanto</w:t>
      </w:r>
      <w:r w:rsidR="00815404" w:rsidRPr="000F5AC6">
        <w:t xml:space="preserve">, en este </w:t>
      </w:r>
      <w:r w:rsidR="00882BF9" w:rsidRPr="000F5AC6">
        <w:t>estudio los estudiantes</w:t>
      </w:r>
      <w:r w:rsidR="00F52ED3" w:rsidRPr="000F5AC6">
        <w:t xml:space="preserve"> no </w:t>
      </w:r>
      <w:r w:rsidR="00CF3637" w:rsidRPr="000F5AC6">
        <w:t>se encontraron</w:t>
      </w:r>
      <w:r w:rsidR="00F52ED3" w:rsidRPr="000F5AC6">
        <w:t xml:space="preserve"> cara a cara. </w:t>
      </w:r>
      <w:r w:rsidR="00A51766" w:rsidRPr="000F5AC6">
        <w:t>Aunque</w:t>
      </w:r>
      <w:r w:rsidR="00213C28" w:rsidRPr="000F5AC6">
        <w:t xml:space="preserve"> </w:t>
      </w:r>
      <w:r w:rsidR="00E575BF" w:rsidRPr="000F5AC6">
        <w:t xml:space="preserve">es evidente que </w:t>
      </w:r>
      <w:r w:rsidR="00A51766" w:rsidRPr="000F5AC6">
        <w:t xml:space="preserve">esto resta naturalidad a la situación, creemos que </w:t>
      </w:r>
      <w:r w:rsidR="00FF713E" w:rsidRPr="000F5AC6">
        <w:t>no invalida los resultados obtenidos</w:t>
      </w:r>
      <w:r w:rsidR="00A51766" w:rsidRPr="000F5AC6">
        <w:t>.</w:t>
      </w:r>
      <w:r w:rsidR="00F52ED3" w:rsidRPr="000F5AC6">
        <w:t xml:space="preserve"> </w:t>
      </w:r>
      <w:r w:rsidR="000F67A0" w:rsidRPr="000F5AC6">
        <w:t xml:space="preserve">En todo caso, es posible que </w:t>
      </w:r>
      <w:r w:rsidR="00733F66" w:rsidRPr="000F5AC6">
        <w:t>dichos</w:t>
      </w:r>
      <w:r w:rsidR="000F67A0" w:rsidRPr="000F5AC6">
        <w:t xml:space="preserve"> resultados </w:t>
      </w:r>
      <w:r w:rsidR="00D50928" w:rsidRPr="000F5AC6">
        <w:t>hubieran sido</w:t>
      </w:r>
      <w:r w:rsidR="000F67A0" w:rsidRPr="000F5AC6">
        <w:t xml:space="preserve"> incluso mejores si los alumnos se hubieran situado uno enfrente del otro. Esto se debe a que, en alguna ocasión, se produjo algún parón</w:t>
      </w:r>
      <w:r w:rsidR="000C4ECF" w:rsidRPr="000F5AC6">
        <w:t xml:space="preserve"> atribuible</w:t>
      </w:r>
      <w:r w:rsidR="000F67A0" w:rsidRPr="000F5AC6">
        <w:t xml:space="preserve"> a la falta de seguridad del hablante sobre la existencia de un oyente al otro lado de la línea. Para intentar minimizar est</w:t>
      </w:r>
      <w:r w:rsidR="00E575BF" w:rsidRPr="000F5AC6">
        <w:t>e efecto, se pidió a los participantes</w:t>
      </w:r>
      <w:r w:rsidR="00D50928" w:rsidRPr="000F5AC6">
        <w:t xml:space="preserve"> que dijeran su nombre y s</w:t>
      </w:r>
      <w:r w:rsidR="000F67A0" w:rsidRPr="000F5AC6">
        <w:t xml:space="preserve">e saludasen </w:t>
      </w:r>
      <w:r w:rsidR="004F14DE" w:rsidRPr="000F5AC6">
        <w:t xml:space="preserve">muy </w:t>
      </w:r>
      <w:r w:rsidR="000F67A0" w:rsidRPr="000F5AC6">
        <w:t xml:space="preserve">brevemente al comienzo </w:t>
      </w:r>
      <w:r w:rsidR="000C4ECF" w:rsidRPr="000F5AC6">
        <w:t>de cada</w:t>
      </w:r>
      <w:r w:rsidR="000F67A0" w:rsidRPr="000F5AC6">
        <w:t xml:space="preserve"> discurso. Además, el sistema informático mostraba en todo momento el nombre del compañero con el que se realizaba cada tanda del ejercicio. </w:t>
      </w:r>
      <w:r w:rsidR="000C11C8" w:rsidRPr="000F5AC6">
        <w:t>C</w:t>
      </w:r>
      <w:r w:rsidR="002B5734" w:rsidRPr="000F5AC6">
        <w:t>abe señalar</w:t>
      </w:r>
      <w:r w:rsidR="000F67A0" w:rsidRPr="000F5AC6">
        <w:t xml:space="preserve"> que la mayoría de los alumnos </w:t>
      </w:r>
      <w:r w:rsidR="00B200C9" w:rsidRPr="000F5AC6">
        <w:t xml:space="preserve">ya </w:t>
      </w:r>
      <w:r w:rsidR="000F67A0" w:rsidRPr="000F5AC6">
        <w:t xml:space="preserve">se conocían entre sí. </w:t>
      </w:r>
      <w:r w:rsidR="00677498" w:rsidRPr="000F5AC6">
        <w:t xml:space="preserve">Todas </w:t>
      </w:r>
      <w:r w:rsidR="00F52ED3" w:rsidRPr="000F5AC6">
        <w:t xml:space="preserve">las producciones </w:t>
      </w:r>
      <w:r w:rsidR="00CF3637" w:rsidRPr="000F5AC6">
        <w:t xml:space="preserve">orales </w:t>
      </w:r>
      <w:r w:rsidR="00EE6BFE" w:rsidRPr="000F5AC6">
        <w:t>fueron transcrit</w:t>
      </w:r>
      <w:r w:rsidR="00BC226D" w:rsidRPr="000F5AC6">
        <w:t>as y analizadas con posterioridad.</w:t>
      </w:r>
    </w:p>
    <w:p w:rsidR="00BC226D" w:rsidRPr="007D63C4" w:rsidRDefault="0014071F" w:rsidP="00222BEE">
      <w:pPr>
        <w:spacing w:before="360" w:after="180"/>
        <w:rPr>
          <w:rFonts w:ascii="Times New Roman" w:hAnsi="Times New Roman"/>
          <w:sz w:val="24"/>
        </w:rPr>
      </w:pPr>
      <w:r w:rsidRPr="007D63C4">
        <w:rPr>
          <w:rFonts w:ascii="Times New Roman" w:hAnsi="Times New Roman"/>
          <w:sz w:val="24"/>
        </w:rPr>
        <w:t>2.1</w:t>
      </w:r>
      <w:r w:rsidR="00BC226D" w:rsidRPr="007D63C4">
        <w:rPr>
          <w:rFonts w:ascii="Times New Roman" w:hAnsi="Times New Roman"/>
          <w:sz w:val="24"/>
        </w:rPr>
        <w:t xml:space="preserve"> </w:t>
      </w:r>
      <w:r w:rsidR="005563C3" w:rsidRPr="007D63C4">
        <w:rPr>
          <w:rFonts w:ascii="Times New Roman" w:hAnsi="Times New Roman"/>
          <w:sz w:val="24"/>
        </w:rPr>
        <w:t>Medición de la fluidez oral</w:t>
      </w:r>
    </w:p>
    <w:p w:rsidR="00C42EA1" w:rsidRDefault="005563C3" w:rsidP="00C42EA1">
      <w:r w:rsidRPr="000F5AC6">
        <w:t xml:space="preserve">La </w:t>
      </w:r>
      <w:r w:rsidR="00735C21" w:rsidRPr="000F5AC6">
        <w:t xml:space="preserve">fluidez oral es un valor difícil de determinar objetivamente, aunque </w:t>
      </w:r>
      <w:r w:rsidR="000C11C8" w:rsidRPr="000F5AC6">
        <w:t>disponemos de</w:t>
      </w:r>
      <w:r w:rsidR="004D4621" w:rsidRPr="000F5AC6">
        <w:t xml:space="preserve"> diferentes opciones para </w:t>
      </w:r>
      <w:r w:rsidR="000C11C8" w:rsidRPr="000F5AC6">
        <w:t xml:space="preserve">intentar </w:t>
      </w:r>
      <w:r w:rsidR="004D4621" w:rsidRPr="000F5AC6">
        <w:t>evaluar</w:t>
      </w:r>
      <w:r w:rsidR="00BE403E" w:rsidRPr="000F5AC6">
        <w:t>lo</w:t>
      </w:r>
      <w:r w:rsidR="004D4621" w:rsidRPr="000F5AC6">
        <w:t>. En nuestro c</w:t>
      </w:r>
      <w:r w:rsidR="001253D7" w:rsidRPr="000F5AC6">
        <w:t>aso, decidimos utilizar los dos parámetro</w:t>
      </w:r>
      <w:r w:rsidR="00AB33C2" w:rsidRPr="000F5AC6">
        <w:t xml:space="preserve">s </w:t>
      </w:r>
      <w:r w:rsidR="001253D7" w:rsidRPr="000F5AC6">
        <w:t>propuesto</w:t>
      </w:r>
      <w:r w:rsidR="00AB33C2" w:rsidRPr="000F5AC6">
        <w:t>s por Nation (1989):</w:t>
      </w:r>
      <w:r w:rsidR="001473B0" w:rsidRPr="000F5AC6">
        <w:t xml:space="preserve"> </w:t>
      </w:r>
      <w:r w:rsidR="001253D7" w:rsidRPr="000F5AC6">
        <w:t>a</w:t>
      </w:r>
      <w:r w:rsidR="001473B0" w:rsidRPr="000F5AC6">
        <w:t xml:space="preserve">) </w:t>
      </w:r>
      <w:r w:rsidR="004D4621" w:rsidRPr="000F5AC6">
        <w:t>número de palabras producidas por minuto</w:t>
      </w:r>
      <w:r w:rsidR="009B5253" w:rsidRPr="000F5AC6">
        <w:t xml:space="preserve"> </w:t>
      </w:r>
      <w:r w:rsidR="001253D7" w:rsidRPr="000F5AC6">
        <w:t>(</w:t>
      </w:r>
      <w:r w:rsidR="009B5253" w:rsidRPr="000F5AC6">
        <w:rPr>
          <w:i/>
        </w:rPr>
        <w:t>ppm</w:t>
      </w:r>
      <w:r w:rsidR="001253D7" w:rsidRPr="000F5AC6">
        <w:t>)</w:t>
      </w:r>
      <w:r w:rsidR="004D4621" w:rsidRPr="000F5AC6">
        <w:t xml:space="preserve"> </w:t>
      </w:r>
      <w:r w:rsidR="001253D7" w:rsidRPr="000F5AC6">
        <w:t xml:space="preserve">y b) </w:t>
      </w:r>
      <w:r w:rsidR="004D4621" w:rsidRPr="000F5AC6">
        <w:t>número de repeticiones</w:t>
      </w:r>
      <w:r w:rsidR="00D3702D" w:rsidRPr="000F5AC6">
        <w:t>, dudas</w:t>
      </w:r>
      <w:r w:rsidR="004D4621" w:rsidRPr="000F5AC6">
        <w:t xml:space="preserve"> y falsos comienzos por cada </w:t>
      </w:r>
      <w:r w:rsidR="001C1FBC" w:rsidRPr="000F5AC6">
        <w:t>100</w:t>
      </w:r>
      <w:r w:rsidR="004D4621" w:rsidRPr="000F5AC6">
        <w:t xml:space="preserve"> palabras. </w:t>
      </w:r>
    </w:p>
    <w:p w:rsidR="00C42EA1" w:rsidRDefault="00C42EA1" w:rsidP="00C42EA1"/>
    <w:p w:rsidR="00C42EA1" w:rsidRDefault="004D4621" w:rsidP="00C42EA1">
      <w:r w:rsidRPr="000F5AC6">
        <w:t xml:space="preserve">El primer </w:t>
      </w:r>
      <w:r w:rsidR="001253D7" w:rsidRPr="000F5AC6">
        <w:t>parámetro</w:t>
      </w:r>
      <w:r w:rsidRPr="000F5AC6">
        <w:t xml:space="preserve"> nos parece adecuado porque, tal y como señala Fillmore (1979), </w:t>
      </w:r>
      <w:r w:rsidR="00930E92" w:rsidRPr="000F5AC6">
        <w:t xml:space="preserve">la capacidad de llenar </w:t>
      </w:r>
      <w:r w:rsidR="001C1FBC" w:rsidRPr="000F5AC6">
        <w:t>tiempo con habla es un síntoma</w:t>
      </w:r>
      <w:r w:rsidR="00AB33C2" w:rsidRPr="000F5AC6">
        <w:t xml:space="preserve"> de fluidez. Por tanto, </w:t>
      </w:r>
      <w:r w:rsidR="000C11C8" w:rsidRPr="000F5AC6">
        <w:t>es posible aproximarse</w:t>
      </w:r>
      <w:r w:rsidR="00C104BA" w:rsidRPr="000F5AC6">
        <w:t xml:space="preserve"> </w:t>
      </w:r>
      <w:r w:rsidR="00AB33C2" w:rsidRPr="000F5AC6">
        <w:t>a</w:t>
      </w:r>
      <w:r w:rsidR="00625905" w:rsidRPr="000F5AC6">
        <w:t xml:space="preserve"> </w:t>
      </w:r>
      <w:r w:rsidR="001C1FBC" w:rsidRPr="000F5AC6">
        <w:t>su valor</w:t>
      </w:r>
      <w:r w:rsidR="00C104BA" w:rsidRPr="000F5AC6">
        <w:t xml:space="preserve"> calculando e</w:t>
      </w:r>
      <w:r w:rsidR="00930E92" w:rsidRPr="000F5AC6">
        <w:t xml:space="preserve">l número de palabras </w:t>
      </w:r>
      <w:r w:rsidR="0080597C" w:rsidRPr="000F5AC6">
        <w:t xml:space="preserve">pronunciadas por unidad de tiempo. </w:t>
      </w:r>
      <w:r w:rsidR="001C1FBC" w:rsidRPr="000F5AC6">
        <w:t>La segunda medida</w:t>
      </w:r>
      <w:r w:rsidR="00D3702D" w:rsidRPr="000F5AC6">
        <w:t xml:space="preserve"> también </w:t>
      </w:r>
      <w:r w:rsidR="001C1FBC" w:rsidRPr="000F5AC6">
        <w:t>nos parece apropiada</w:t>
      </w:r>
      <w:r w:rsidR="001473B0" w:rsidRPr="000F5AC6">
        <w:t>,</w:t>
      </w:r>
      <w:r w:rsidR="00D3702D" w:rsidRPr="000F5AC6">
        <w:t xml:space="preserve"> ya que </w:t>
      </w:r>
      <w:r w:rsidR="0080597C" w:rsidRPr="000F5AC6">
        <w:t>permite comprobar</w:t>
      </w:r>
      <w:r w:rsidR="00D3702D" w:rsidRPr="000F5AC6">
        <w:t xml:space="preserve"> hasta qué punto el </w:t>
      </w:r>
      <w:r w:rsidR="001253D7" w:rsidRPr="000F5AC6">
        <w:t>estudiante</w:t>
      </w:r>
      <w:r w:rsidR="00D3702D" w:rsidRPr="000F5AC6">
        <w:t xml:space="preserve"> se va deshaciendo d</w:t>
      </w:r>
      <w:r w:rsidR="001473B0" w:rsidRPr="000F5AC6">
        <w:t>e elementos innecesarios</w:t>
      </w:r>
      <w:r w:rsidR="00F27DB2" w:rsidRPr="000F5AC6">
        <w:t xml:space="preserve"> o de escaso</w:t>
      </w:r>
      <w:r w:rsidR="00D3702D" w:rsidRPr="000F5AC6">
        <w:t xml:space="preserve"> valor c</w:t>
      </w:r>
      <w:r w:rsidR="001473B0" w:rsidRPr="000F5AC6">
        <w:t>omunicativo a medida que progresa</w:t>
      </w:r>
      <w:r w:rsidR="001C1FBC" w:rsidRPr="000F5AC6">
        <w:t xml:space="preserve"> la actividad. En nuestro caso, decidimos</w:t>
      </w:r>
      <w:r w:rsidR="00D3702D" w:rsidRPr="000F5AC6">
        <w:t xml:space="preserve"> añadir a los </w:t>
      </w:r>
      <w:r w:rsidR="00062EB7" w:rsidRPr="000F5AC6">
        <w:t>factores</w:t>
      </w:r>
      <w:r w:rsidR="00D3702D" w:rsidRPr="000F5AC6">
        <w:t xml:space="preserve"> propuestos por Nation </w:t>
      </w:r>
      <w:r w:rsidR="0080597C" w:rsidRPr="000F5AC6">
        <w:t xml:space="preserve">(repeticiones, dudas y falsos comienzos) los de reformulaciones y </w:t>
      </w:r>
      <w:r w:rsidR="00C104BA" w:rsidRPr="000F5AC6">
        <w:t>elementos en japonés (u otro</w:t>
      </w:r>
      <w:r w:rsidR="001473B0" w:rsidRPr="000F5AC6">
        <w:t xml:space="preserve"> </w:t>
      </w:r>
      <w:r w:rsidR="006F60CD" w:rsidRPr="000F5AC6">
        <w:t>idioma distinto a la lengua meta</w:t>
      </w:r>
      <w:r w:rsidR="00C104BA" w:rsidRPr="000F5AC6">
        <w:t>)</w:t>
      </w:r>
      <w:r w:rsidR="00D3702D" w:rsidRPr="000F5AC6">
        <w:t>.</w:t>
      </w:r>
      <w:r w:rsidR="00062EB7" w:rsidRPr="000F5AC6">
        <w:t xml:space="preserve"> Creemos que los parámetros</w:t>
      </w:r>
      <w:r w:rsidR="00735C21" w:rsidRPr="000F5AC6">
        <w:t xml:space="preserve"> </w:t>
      </w:r>
      <w:r w:rsidR="008B49CA" w:rsidRPr="000F5AC6">
        <w:t>a</w:t>
      </w:r>
      <w:r w:rsidR="00735C21" w:rsidRPr="000F5AC6">
        <w:t xml:space="preserve">) y </w:t>
      </w:r>
      <w:r w:rsidR="008B49CA" w:rsidRPr="000F5AC6">
        <w:t>b</w:t>
      </w:r>
      <w:r w:rsidR="00735C21" w:rsidRPr="000F5AC6">
        <w:t xml:space="preserve">) resultan complementarios y que un valor alto </w:t>
      </w:r>
      <w:r w:rsidR="001473B0" w:rsidRPr="000F5AC6">
        <w:t xml:space="preserve">en </w:t>
      </w:r>
      <w:r w:rsidR="008B49CA" w:rsidRPr="000F5AC6">
        <w:t>a</w:t>
      </w:r>
      <w:r w:rsidR="001473B0" w:rsidRPr="000F5AC6">
        <w:t xml:space="preserve">) y bajo en </w:t>
      </w:r>
      <w:r w:rsidR="008B49CA" w:rsidRPr="000F5AC6">
        <w:t xml:space="preserve">b) </w:t>
      </w:r>
      <w:r w:rsidR="00206D46" w:rsidRPr="000F5AC6">
        <w:t>estaría</w:t>
      </w:r>
      <w:r w:rsidR="001473B0" w:rsidRPr="000F5AC6">
        <w:t xml:space="preserve"> relaciona</w:t>
      </w:r>
      <w:r w:rsidR="00206D46" w:rsidRPr="000F5AC6">
        <w:t>do</w:t>
      </w:r>
      <w:r w:rsidR="00735C21" w:rsidRPr="000F5AC6">
        <w:t xml:space="preserve"> con la existencia de un alto grado de fluidez</w:t>
      </w:r>
      <w:r w:rsidR="001473B0" w:rsidRPr="000F5AC6">
        <w:t xml:space="preserve"> oral</w:t>
      </w:r>
      <w:r w:rsidR="00735C21" w:rsidRPr="000F5AC6">
        <w:t>.</w:t>
      </w:r>
    </w:p>
    <w:p w:rsidR="00C42EA1" w:rsidRDefault="00C42EA1" w:rsidP="00C42EA1"/>
    <w:p w:rsidR="009222D8" w:rsidRPr="00C42EA1" w:rsidRDefault="001C1FBC" w:rsidP="00C42EA1">
      <w:pPr>
        <w:rPr>
          <w:i/>
          <w:szCs w:val="20"/>
        </w:rPr>
      </w:pPr>
      <w:r w:rsidRPr="000F5AC6">
        <w:t>El estudio de otras variables</w:t>
      </w:r>
      <w:r w:rsidR="001162B8" w:rsidRPr="000F5AC6">
        <w:t xml:space="preserve"> </w:t>
      </w:r>
      <w:r w:rsidR="0080597C" w:rsidRPr="000F5AC6">
        <w:t xml:space="preserve">también </w:t>
      </w:r>
      <w:r w:rsidR="001162B8" w:rsidRPr="000F5AC6">
        <w:t>podr</w:t>
      </w:r>
      <w:r w:rsidR="0080597C" w:rsidRPr="000F5AC6">
        <w:t xml:space="preserve">ía </w:t>
      </w:r>
      <w:r w:rsidR="001162B8" w:rsidRPr="000F5AC6">
        <w:t xml:space="preserve">ayudarnos a profundizar en la estimación de la fluidez oral. </w:t>
      </w:r>
      <w:r w:rsidR="00D3702D" w:rsidRPr="000F5AC6">
        <w:t>E</w:t>
      </w:r>
      <w:r w:rsidR="001162B8" w:rsidRPr="000F5AC6">
        <w:t>n concreto, e</w:t>
      </w:r>
      <w:r w:rsidR="001473B0" w:rsidRPr="000F5AC6">
        <w:t>l análisis</w:t>
      </w:r>
      <w:r w:rsidR="00D3702D" w:rsidRPr="000F5AC6">
        <w:t xml:space="preserve"> de la duración de </w:t>
      </w:r>
      <w:r w:rsidR="001473B0" w:rsidRPr="000F5AC6">
        <w:t>las pausas en el discurso puede</w:t>
      </w:r>
      <w:r w:rsidR="00D3702D" w:rsidRPr="000F5AC6">
        <w:t xml:space="preserve"> </w:t>
      </w:r>
      <w:r w:rsidR="001162B8" w:rsidRPr="000F5AC6">
        <w:t xml:space="preserve">resultar </w:t>
      </w:r>
      <w:r w:rsidRPr="000F5AC6">
        <w:t>útil</w:t>
      </w:r>
      <w:r w:rsidR="00D3702D" w:rsidRPr="000F5AC6">
        <w:t>. Como</w:t>
      </w:r>
      <w:r w:rsidR="009222D8" w:rsidRPr="000F5AC6">
        <w:t xml:space="preserve"> Chambers </w:t>
      </w:r>
      <w:r w:rsidR="00930E92" w:rsidRPr="000F5AC6">
        <w:t>apunta</w:t>
      </w:r>
      <w:r w:rsidR="00662BF4" w:rsidRPr="000F5AC6">
        <w:t xml:space="preserve">, </w:t>
      </w:r>
      <w:r w:rsidR="00662BF4" w:rsidRPr="000F5AC6">
        <w:rPr>
          <w:color w:val="222222"/>
          <w:shd w:val="clear" w:color="auto" w:fill="FFFFFF"/>
        </w:rPr>
        <w:t>«</w:t>
      </w:r>
      <w:r w:rsidR="009222D8" w:rsidRPr="000F5AC6">
        <w:t xml:space="preserve">llegar a hablar con fluidez no significa hablar más rápido, sino hacer menos pausas y en </w:t>
      </w:r>
      <w:r w:rsidR="001162B8" w:rsidRPr="000F5AC6">
        <w:t xml:space="preserve">los </w:t>
      </w:r>
      <w:r w:rsidR="009222D8" w:rsidRPr="000F5AC6">
        <w:t>lugares apropiados del discurso</w:t>
      </w:r>
      <w:r w:rsidR="00662BF4" w:rsidRPr="000F5AC6">
        <w:rPr>
          <w:color w:val="222222"/>
          <w:shd w:val="clear" w:color="auto" w:fill="FFFFFF"/>
        </w:rPr>
        <w:t>»</w:t>
      </w:r>
      <w:r w:rsidR="008B49CA" w:rsidRPr="000F5AC6">
        <w:rPr>
          <w:color w:val="222222"/>
          <w:shd w:val="clear" w:color="auto" w:fill="FFFFFF"/>
        </w:rPr>
        <w:t xml:space="preserve"> (1997, p.</w:t>
      </w:r>
      <w:r w:rsidR="0099584F" w:rsidRPr="000F5AC6">
        <w:rPr>
          <w:color w:val="222222"/>
          <w:shd w:val="clear" w:color="auto" w:fill="FFFFFF"/>
        </w:rPr>
        <w:t xml:space="preserve"> </w:t>
      </w:r>
      <w:r w:rsidR="008B49CA" w:rsidRPr="000F5AC6">
        <w:rPr>
          <w:color w:val="222222"/>
          <w:shd w:val="clear" w:color="auto" w:fill="FFFFFF"/>
        </w:rPr>
        <w:t>540)</w:t>
      </w:r>
      <w:r w:rsidR="009222D8" w:rsidRPr="000F5AC6">
        <w:t xml:space="preserve">. </w:t>
      </w:r>
      <w:r w:rsidR="00D3702D" w:rsidRPr="000F5AC6">
        <w:t>Sin embargo</w:t>
      </w:r>
      <w:r w:rsidR="00110770" w:rsidRPr="000F5AC6">
        <w:t>,</w:t>
      </w:r>
      <w:r w:rsidR="001162B8" w:rsidRPr="000F5AC6">
        <w:t xml:space="preserve"> en ocasiones</w:t>
      </w:r>
      <w:r w:rsidR="0080597C" w:rsidRPr="000F5AC6">
        <w:t>,</w:t>
      </w:r>
      <w:r w:rsidR="00110770" w:rsidRPr="000F5AC6">
        <w:t xml:space="preserve"> </w:t>
      </w:r>
      <w:r w:rsidR="009222D8" w:rsidRPr="000F5AC6">
        <w:t xml:space="preserve">las pausas intencionadas </w:t>
      </w:r>
      <w:r w:rsidR="00110770" w:rsidRPr="000F5AC6">
        <w:t>pueden tener</w:t>
      </w:r>
      <w:r w:rsidR="009222D8" w:rsidRPr="000F5AC6">
        <w:t xml:space="preserve"> un valor discursivo y una carga semántica de la que no debe prescindirse en favor de la rapidez. </w:t>
      </w:r>
      <w:r w:rsidR="00FE6935" w:rsidRPr="000F5AC6">
        <w:t xml:space="preserve">A </w:t>
      </w:r>
      <w:r w:rsidR="00C104BA" w:rsidRPr="000F5AC6">
        <w:t xml:space="preserve">pesar de </w:t>
      </w:r>
      <w:r w:rsidRPr="000F5AC6">
        <w:t>todo</w:t>
      </w:r>
      <w:r w:rsidR="00C104BA" w:rsidRPr="000F5AC6">
        <w:t>, debemos tener en cuenta</w:t>
      </w:r>
      <w:r w:rsidR="001473B0" w:rsidRPr="000F5AC6">
        <w:t xml:space="preserve"> que</w:t>
      </w:r>
      <w:r w:rsidR="001162B8" w:rsidRPr="000F5AC6">
        <w:t xml:space="preserve"> </w:t>
      </w:r>
      <w:r w:rsidR="009222D8" w:rsidRPr="000F5AC6">
        <w:t xml:space="preserve">en nuestro ejercicio animamos </w:t>
      </w:r>
      <w:r w:rsidR="001473B0" w:rsidRPr="000F5AC6">
        <w:t>a los participantes</w:t>
      </w:r>
      <w:r w:rsidR="00C104BA" w:rsidRPr="000F5AC6">
        <w:t xml:space="preserve"> a que </w:t>
      </w:r>
      <w:r w:rsidR="00722D7F" w:rsidRPr="000F5AC6">
        <w:t>hablasen</w:t>
      </w:r>
      <w:r w:rsidR="001473B0" w:rsidRPr="000F5AC6">
        <w:t xml:space="preserve"> </w:t>
      </w:r>
      <w:r w:rsidR="00351B14" w:rsidRPr="000F5AC6">
        <w:t>durante el mayor tiempo</w:t>
      </w:r>
      <w:r w:rsidR="001473B0" w:rsidRPr="000F5AC6">
        <w:t xml:space="preserve"> posible. Por lo tanto, asumimos</w:t>
      </w:r>
      <w:r w:rsidR="001162B8" w:rsidRPr="000F5AC6">
        <w:t xml:space="preserve"> que ninguna de las pausas</w:t>
      </w:r>
      <w:r w:rsidR="001473B0" w:rsidRPr="000F5AC6">
        <w:t xml:space="preserve"> registradas en </w:t>
      </w:r>
      <w:r w:rsidR="000C4ECF" w:rsidRPr="000F5AC6">
        <w:t xml:space="preserve">nuestra prueba </w:t>
      </w:r>
      <w:r w:rsidR="0099090D" w:rsidRPr="000F5AC6">
        <w:t>era</w:t>
      </w:r>
      <w:r w:rsidR="001162B8" w:rsidRPr="000F5AC6">
        <w:t xml:space="preserve"> voluntaria ni</w:t>
      </w:r>
      <w:r w:rsidR="0099090D" w:rsidRPr="000F5AC6">
        <w:t xml:space="preserve"> tenía</w:t>
      </w:r>
      <w:r w:rsidR="00735C21" w:rsidRPr="000F5AC6">
        <w:t xml:space="preserve"> una finalidad comunicativa. </w:t>
      </w:r>
    </w:p>
    <w:p w:rsidR="003E2CFA" w:rsidRPr="007D63C4" w:rsidRDefault="003E2CFA" w:rsidP="003E2CFA">
      <w:pPr>
        <w:spacing w:before="360" w:after="180"/>
        <w:rPr>
          <w:rFonts w:ascii="Times New Roman" w:hAnsi="Times New Roman"/>
          <w:sz w:val="24"/>
          <w:highlight w:val="yellow"/>
        </w:rPr>
      </w:pPr>
      <w:r w:rsidRPr="007D63C4">
        <w:rPr>
          <w:rFonts w:ascii="Times New Roman" w:hAnsi="Times New Roman"/>
          <w:sz w:val="24"/>
        </w:rPr>
        <w:t>2.2 Medición de la corrección</w:t>
      </w:r>
    </w:p>
    <w:p w:rsidR="00C42EA1" w:rsidRDefault="001B063A" w:rsidP="00C42EA1">
      <w:r w:rsidRPr="000F5AC6">
        <w:t xml:space="preserve">Además de las dos medidas de fluidez oral descritas anteriormente, Nation (1989) utiliza un tercer parámetro para evaluar el impacto del ejercicio sobre la corrección: el número de errores por cada 100 palabras en cada ronda de la actividad. En nuestro estudio, creímos pertinente </w:t>
      </w:r>
      <w:r w:rsidR="00525FE4" w:rsidRPr="000F5AC6">
        <w:t>analizar</w:t>
      </w:r>
      <w:r w:rsidRPr="000F5AC6">
        <w:t xml:space="preserve"> </w:t>
      </w:r>
      <w:r w:rsidR="00525FE4" w:rsidRPr="000F5AC6">
        <w:t>este mismo</w:t>
      </w:r>
      <w:r w:rsidRPr="000F5AC6">
        <w:t xml:space="preserve"> </w:t>
      </w:r>
      <w:r w:rsidR="00525FE4" w:rsidRPr="000F5AC6">
        <w:t>valor</w:t>
      </w:r>
      <w:r w:rsidRPr="000F5AC6">
        <w:t xml:space="preserve"> para comprobar si la actividad repercuti</w:t>
      </w:r>
      <w:r w:rsidR="00525FE4" w:rsidRPr="000F5AC6">
        <w:t>ó positivamente sobre</w:t>
      </w:r>
      <w:r w:rsidRPr="000F5AC6">
        <w:t xml:space="preserve"> la corrección de los participantes. Inicialmente</w:t>
      </w:r>
      <w:r w:rsidR="009222D8" w:rsidRPr="000F5AC6">
        <w:t xml:space="preserve">, los errores se clasificaron en dos </w:t>
      </w:r>
      <w:r w:rsidR="0099090D" w:rsidRPr="000F5AC6">
        <w:t>clases</w:t>
      </w:r>
      <w:r w:rsidR="009222D8" w:rsidRPr="000F5AC6">
        <w:t>: gramaticale</w:t>
      </w:r>
      <w:r w:rsidR="008E3BFA" w:rsidRPr="000F5AC6">
        <w:t xml:space="preserve">s y léxicos. No obstante, </w:t>
      </w:r>
      <w:r w:rsidR="009222D8" w:rsidRPr="000F5AC6">
        <w:t>con</w:t>
      </w:r>
      <w:r w:rsidR="00103E14" w:rsidRPr="000F5AC6">
        <w:t xml:space="preserve"> el fin de obtener una visión</w:t>
      </w:r>
      <w:r w:rsidR="009222D8" w:rsidRPr="000F5AC6">
        <w:t xml:space="preserve"> global de la </w:t>
      </w:r>
      <w:r w:rsidR="00C104BA" w:rsidRPr="000F5AC6">
        <w:t>precisión</w:t>
      </w:r>
      <w:r w:rsidR="00103E14" w:rsidRPr="000F5AC6">
        <w:t xml:space="preserve"> de las muestras</w:t>
      </w:r>
      <w:r w:rsidR="008E3BFA" w:rsidRPr="000F5AC6">
        <w:t>,</w:t>
      </w:r>
      <w:r w:rsidR="001473B0" w:rsidRPr="000F5AC6">
        <w:t xml:space="preserve"> </w:t>
      </w:r>
      <w:r w:rsidR="000C4ECF" w:rsidRPr="000F5AC6">
        <w:t>todos</w:t>
      </w:r>
      <w:r w:rsidR="0099090D" w:rsidRPr="000F5AC6">
        <w:t xml:space="preserve"> ellos</w:t>
      </w:r>
      <w:r w:rsidR="000C4ECF" w:rsidRPr="000F5AC6">
        <w:t xml:space="preserve"> </w:t>
      </w:r>
      <w:r w:rsidR="009222D8" w:rsidRPr="000F5AC6">
        <w:t xml:space="preserve">fueron finalmente agrupados bajo una misma categoría. </w:t>
      </w:r>
    </w:p>
    <w:p w:rsidR="00C42EA1" w:rsidRDefault="00C42EA1" w:rsidP="00C42EA1"/>
    <w:p w:rsidR="00C42EA1" w:rsidRPr="007D63C4" w:rsidRDefault="0092223D" w:rsidP="007D63C4">
      <w:r w:rsidRPr="000F5AC6">
        <w:t>C</w:t>
      </w:r>
      <w:r w:rsidR="0080597C" w:rsidRPr="000F5AC6">
        <w:t xml:space="preserve">abe señalar que </w:t>
      </w:r>
      <w:r w:rsidR="000C4ECF" w:rsidRPr="000F5AC6">
        <w:t xml:space="preserve">en este estudio </w:t>
      </w:r>
      <w:r w:rsidR="00C104BA" w:rsidRPr="000F5AC6">
        <w:t>no se ha</w:t>
      </w:r>
      <w:r w:rsidR="000C4ECF" w:rsidRPr="000F5AC6">
        <w:t xml:space="preserve"> realizado un análisis</w:t>
      </w:r>
      <w:r w:rsidR="009222D8" w:rsidRPr="000F5AC6">
        <w:t xml:space="preserve"> específico sobre la</w:t>
      </w:r>
      <w:r w:rsidR="0080597C" w:rsidRPr="000F5AC6">
        <w:t xml:space="preserve"> evolución de la coherencia y </w:t>
      </w:r>
      <w:r w:rsidR="00ED4D3F" w:rsidRPr="000F5AC6">
        <w:t xml:space="preserve">los elementos de </w:t>
      </w:r>
      <w:r w:rsidR="0080597C" w:rsidRPr="000F5AC6">
        <w:t>c</w:t>
      </w:r>
      <w:r w:rsidR="00ED4D3F" w:rsidRPr="000F5AC6">
        <w:t>ohesión en</w:t>
      </w:r>
      <w:r w:rsidR="009222D8" w:rsidRPr="000F5AC6">
        <w:t xml:space="preserve"> los discursos </w:t>
      </w:r>
      <w:r w:rsidR="00ED4D3F" w:rsidRPr="000F5AC6">
        <w:t xml:space="preserve">a lo largo de </w:t>
      </w:r>
      <w:r w:rsidR="009222D8" w:rsidRPr="000F5AC6">
        <w:t xml:space="preserve">las diferentes tandas del ejercicio. Sin </w:t>
      </w:r>
      <w:r w:rsidR="000C4ECF" w:rsidRPr="000F5AC6">
        <w:t>embargo, creemos que un examen</w:t>
      </w:r>
      <w:r w:rsidR="009222D8" w:rsidRPr="000F5AC6">
        <w:t xml:space="preserve"> futuro de estas características podría</w:t>
      </w:r>
      <w:r w:rsidR="0080597C" w:rsidRPr="000F5AC6">
        <w:t xml:space="preserve"> aportar información </w:t>
      </w:r>
      <w:r w:rsidR="001C1FBC" w:rsidRPr="000F5AC6">
        <w:t>interesante</w:t>
      </w:r>
      <w:r w:rsidR="0080597C" w:rsidRPr="000F5AC6">
        <w:t xml:space="preserve"> sobre la influencia de esta técnica en</w:t>
      </w:r>
      <w:r w:rsidR="008E3BFA" w:rsidRPr="000F5AC6">
        <w:t xml:space="preserve"> la </w:t>
      </w:r>
      <w:r w:rsidR="000C4ECF" w:rsidRPr="000F5AC6">
        <w:t xml:space="preserve">estructura y </w:t>
      </w:r>
      <w:r w:rsidR="008D15CD" w:rsidRPr="000F5AC6">
        <w:t>capacidad organizativa</w:t>
      </w:r>
      <w:r w:rsidR="00E25228" w:rsidRPr="000F5AC6">
        <w:t xml:space="preserve"> del discurso oral</w:t>
      </w:r>
      <w:r w:rsidR="008E3BFA" w:rsidRPr="000F5AC6">
        <w:t xml:space="preserve"> </w:t>
      </w:r>
      <w:r w:rsidR="009222D8" w:rsidRPr="000F5AC6">
        <w:t xml:space="preserve">de </w:t>
      </w:r>
      <w:r w:rsidR="008D15CD" w:rsidRPr="000F5AC6">
        <w:t xml:space="preserve">los </w:t>
      </w:r>
      <w:r w:rsidR="00C35118" w:rsidRPr="000F5AC6">
        <w:t>estudiantes.</w:t>
      </w:r>
    </w:p>
    <w:p w:rsidR="00C35118" w:rsidRPr="007D63C4" w:rsidRDefault="00C35118" w:rsidP="00AE2992">
      <w:pPr>
        <w:spacing w:before="360" w:after="180"/>
        <w:rPr>
          <w:rFonts w:ascii="Times New Roman" w:hAnsi="Times New Roman"/>
          <w:sz w:val="24"/>
        </w:rPr>
      </w:pPr>
      <w:r w:rsidRPr="007D63C4">
        <w:rPr>
          <w:rFonts w:ascii="Times New Roman" w:hAnsi="Times New Roman"/>
          <w:sz w:val="24"/>
        </w:rPr>
        <w:t>3. Resultados</w:t>
      </w:r>
    </w:p>
    <w:p w:rsidR="008B49CA" w:rsidRPr="007D63C4" w:rsidRDefault="005563C3" w:rsidP="00D25E11">
      <w:pPr>
        <w:spacing w:before="360" w:after="180"/>
        <w:rPr>
          <w:rFonts w:ascii="Times New Roman" w:hAnsi="Times New Roman"/>
          <w:sz w:val="24"/>
        </w:rPr>
      </w:pPr>
      <w:r w:rsidRPr="007D63C4">
        <w:rPr>
          <w:rFonts w:ascii="Times New Roman" w:hAnsi="Times New Roman"/>
          <w:sz w:val="24"/>
        </w:rPr>
        <w:t>3.1</w:t>
      </w:r>
      <w:r w:rsidR="00823573" w:rsidRPr="007D63C4">
        <w:rPr>
          <w:rFonts w:ascii="Times New Roman" w:hAnsi="Times New Roman"/>
          <w:sz w:val="24"/>
        </w:rPr>
        <w:t>.</w:t>
      </w:r>
      <w:r w:rsidRPr="007D63C4">
        <w:rPr>
          <w:rFonts w:ascii="Times New Roman" w:hAnsi="Times New Roman"/>
          <w:sz w:val="24"/>
        </w:rPr>
        <w:t xml:space="preserve"> Medida de fluidez</w:t>
      </w:r>
      <w:r w:rsidR="008B49CA" w:rsidRPr="007D63C4">
        <w:rPr>
          <w:rFonts w:ascii="Times New Roman" w:hAnsi="Times New Roman"/>
          <w:sz w:val="24"/>
        </w:rPr>
        <w:t xml:space="preserve"> </w:t>
      </w:r>
    </w:p>
    <w:p w:rsidR="0014071F" w:rsidRPr="00C42EA1" w:rsidRDefault="00823573" w:rsidP="008B49CA">
      <w:pPr>
        <w:spacing w:before="360" w:after="180"/>
        <w:rPr>
          <w:rFonts w:ascii="Times New Roman" w:hAnsi="Times New Roman"/>
          <w:sz w:val="24"/>
          <w:szCs w:val="22"/>
        </w:rPr>
      </w:pPr>
      <w:r w:rsidRPr="00C42EA1">
        <w:rPr>
          <w:rFonts w:ascii="Times New Roman" w:hAnsi="Times New Roman"/>
          <w:sz w:val="24"/>
        </w:rPr>
        <w:t xml:space="preserve">3.1.1. </w:t>
      </w:r>
      <w:r w:rsidR="008B49CA" w:rsidRPr="00C42EA1">
        <w:rPr>
          <w:rFonts w:ascii="Times New Roman" w:hAnsi="Times New Roman"/>
          <w:sz w:val="24"/>
        </w:rPr>
        <w:t>N</w:t>
      </w:r>
      <w:r w:rsidR="005563C3" w:rsidRPr="00C42EA1">
        <w:rPr>
          <w:rFonts w:ascii="Times New Roman" w:hAnsi="Times New Roman"/>
          <w:sz w:val="24"/>
        </w:rPr>
        <w:t>úmero de palabras por minuto (ppm)</w:t>
      </w:r>
    </w:p>
    <w:p w:rsidR="00C777C8" w:rsidRPr="000F5AC6" w:rsidRDefault="005563C3" w:rsidP="00D25E11">
      <w:pPr>
        <w:rPr>
          <w:i/>
          <w:szCs w:val="20"/>
        </w:rPr>
      </w:pPr>
      <w:r w:rsidRPr="000F5AC6">
        <w:t>Todos</w:t>
      </w:r>
      <w:r w:rsidR="001B4D8B" w:rsidRPr="000F5AC6">
        <w:t xml:space="preserve"> los</w:t>
      </w:r>
      <w:r w:rsidR="00A1719D" w:rsidRPr="000F5AC6">
        <w:t xml:space="preserve"> participantes </w:t>
      </w:r>
      <w:r w:rsidR="001B4D8B" w:rsidRPr="000F5AC6">
        <w:t xml:space="preserve">incrementaron </w:t>
      </w:r>
      <w:r w:rsidR="00A1719D" w:rsidRPr="000F5AC6">
        <w:t xml:space="preserve">el número de palabras </w:t>
      </w:r>
      <w:r w:rsidR="001B4D8B" w:rsidRPr="000F5AC6">
        <w:t xml:space="preserve">producidas </w:t>
      </w:r>
      <w:r w:rsidR="00A1719D" w:rsidRPr="000F5AC6">
        <w:t xml:space="preserve">por minuto en la última ronda de la actividad respecto a la serie inicial. Estos </w:t>
      </w:r>
      <w:r w:rsidR="001B4D8B" w:rsidRPr="000F5AC6">
        <w:t>aumentos</w:t>
      </w:r>
      <w:r w:rsidR="003D234B" w:rsidRPr="000F5AC6">
        <w:t xml:space="preserve"> se situaron</w:t>
      </w:r>
      <w:r w:rsidR="00A1719D" w:rsidRPr="000F5AC6">
        <w:t xml:space="preserve"> entre el 11% y el 89% y, por lo</w:t>
      </w:r>
      <w:r w:rsidR="003D234B" w:rsidRPr="000F5AC6">
        <w:t xml:space="preserve"> general, fuer</w:t>
      </w:r>
      <w:r w:rsidR="00A1719D" w:rsidRPr="000F5AC6">
        <w:t xml:space="preserve">on mayores en aquellos informantes que </w:t>
      </w:r>
      <w:r w:rsidR="00AE04A8" w:rsidRPr="000F5AC6">
        <w:t>habían mostrado</w:t>
      </w:r>
      <w:r w:rsidR="00A1719D" w:rsidRPr="000F5AC6">
        <w:t xml:space="preserve"> un menor</w:t>
      </w:r>
      <w:r w:rsidR="000F15CB" w:rsidRPr="000F5AC6">
        <w:t xml:space="preserve"> índice</w:t>
      </w:r>
      <w:r w:rsidR="00A1719D" w:rsidRPr="000F5AC6">
        <w:t xml:space="preserve"> </w:t>
      </w:r>
      <w:r w:rsidR="00A1719D" w:rsidRPr="000F5AC6">
        <w:rPr>
          <w:i/>
        </w:rPr>
        <w:t>ppm</w:t>
      </w:r>
      <w:r w:rsidR="00A1719D" w:rsidRPr="000F5AC6">
        <w:t xml:space="preserve"> en la primera fase de la práctica.</w:t>
      </w:r>
      <w:r w:rsidR="00C777C8" w:rsidRPr="000F5AC6">
        <w:t xml:space="preserve"> Atendiendo a estos datos, puede decirse que el ejercicio tuvo un impacto</w:t>
      </w:r>
      <w:r w:rsidR="00921F36" w:rsidRPr="000F5AC6">
        <w:t xml:space="preserve"> generalizado</w:t>
      </w:r>
      <w:r w:rsidR="00C777C8" w:rsidRPr="000F5AC6">
        <w:t xml:space="preserve"> muy positivo en la fluidez, al menos en lo que se refiere a</w:t>
      </w:r>
      <w:r w:rsidR="008B49CA" w:rsidRPr="000F5AC6">
        <w:t xml:space="preserve"> la cantidad</w:t>
      </w:r>
      <w:r w:rsidR="00C777C8" w:rsidRPr="000F5AC6">
        <w:t xml:space="preserve"> de palabras utilizadas. A pesar de todo, el número de palabras producidas </w:t>
      </w:r>
      <w:r w:rsidR="00AE04A8" w:rsidRPr="000F5AC6">
        <w:t xml:space="preserve">fue </w:t>
      </w:r>
      <w:r w:rsidR="00C777C8" w:rsidRPr="000F5AC6">
        <w:t xml:space="preserve">bastante bajo y </w:t>
      </w:r>
      <w:r w:rsidR="0067670B" w:rsidRPr="000F5AC6">
        <w:t xml:space="preserve">muy </w:t>
      </w:r>
      <w:r w:rsidR="00C777C8" w:rsidRPr="000F5AC6">
        <w:t>dista</w:t>
      </w:r>
      <w:r w:rsidR="0067670B" w:rsidRPr="000F5AC6">
        <w:t xml:space="preserve">nte </w:t>
      </w:r>
      <w:r w:rsidR="00C777C8" w:rsidRPr="000F5AC6">
        <w:t xml:space="preserve">de las 170-180 ppm que se consideran óptimas en el discurso natural de un hablante </w:t>
      </w:r>
      <w:r w:rsidR="001B4D8B" w:rsidRPr="000F5AC6">
        <w:t>competente</w:t>
      </w:r>
      <w:r w:rsidR="00C777C8" w:rsidRPr="000F5AC6">
        <w:t>.</w:t>
      </w:r>
    </w:p>
    <w:p w:rsidR="005563C3" w:rsidRPr="00C42EA1" w:rsidRDefault="005563C3" w:rsidP="008B49CA">
      <w:pPr>
        <w:spacing w:before="360" w:after="180"/>
        <w:rPr>
          <w:rFonts w:ascii="Times New Roman" w:hAnsi="Times New Roman"/>
          <w:sz w:val="24"/>
        </w:rPr>
      </w:pPr>
      <w:r w:rsidRPr="00C42EA1">
        <w:rPr>
          <w:rFonts w:ascii="Times New Roman" w:hAnsi="Times New Roman"/>
          <w:sz w:val="24"/>
        </w:rPr>
        <w:t>3.</w:t>
      </w:r>
      <w:r w:rsidR="00D919E0" w:rsidRPr="00C42EA1">
        <w:rPr>
          <w:rFonts w:ascii="Times New Roman" w:hAnsi="Times New Roman"/>
          <w:sz w:val="24"/>
        </w:rPr>
        <w:t>1.</w:t>
      </w:r>
      <w:r w:rsidRPr="00C42EA1">
        <w:rPr>
          <w:rFonts w:ascii="Times New Roman" w:hAnsi="Times New Roman"/>
          <w:sz w:val="24"/>
        </w:rPr>
        <w:t>2</w:t>
      </w:r>
      <w:r w:rsidR="00823573" w:rsidRPr="00C42EA1">
        <w:rPr>
          <w:rFonts w:ascii="Times New Roman" w:hAnsi="Times New Roman"/>
          <w:sz w:val="24"/>
        </w:rPr>
        <w:t>.</w:t>
      </w:r>
      <w:r w:rsidRPr="00C42EA1">
        <w:rPr>
          <w:rFonts w:ascii="Times New Roman" w:hAnsi="Times New Roman"/>
          <w:sz w:val="24"/>
        </w:rPr>
        <w:t xml:space="preserve"> Medida de flu</w:t>
      </w:r>
      <w:r w:rsidR="00811700" w:rsidRPr="00C42EA1">
        <w:rPr>
          <w:rFonts w:ascii="Times New Roman" w:hAnsi="Times New Roman"/>
          <w:sz w:val="24"/>
        </w:rPr>
        <w:t xml:space="preserve">idez: número de interrupciones </w:t>
      </w:r>
      <w:r w:rsidRPr="00C42EA1">
        <w:rPr>
          <w:rFonts w:ascii="Times New Roman" w:hAnsi="Times New Roman"/>
          <w:sz w:val="24"/>
        </w:rPr>
        <w:t xml:space="preserve">por cada </w:t>
      </w:r>
      <w:r w:rsidR="00540E53" w:rsidRPr="00C42EA1">
        <w:rPr>
          <w:rFonts w:ascii="Times New Roman" w:hAnsi="Times New Roman"/>
          <w:sz w:val="24"/>
        </w:rPr>
        <w:t>100</w:t>
      </w:r>
      <w:r w:rsidRPr="00C42EA1">
        <w:rPr>
          <w:rFonts w:ascii="Times New Roman" w:hAnsi="Times New Roman"/>
          <w:sz w:val="24"/>
        </w:rPr>
        <w:t xml:space="preserve"> palabras</w:t>
      </w:r>
    </w:p>
    <w:p w:rsidR="00F77F7B" w:rsidRPr="000F5AC6" w:rsidRDefault="005563C3" w:rsidP="00D25E11">
      <w:pPr>
        <w:rPr>
          <w:i/>
        </w:rPr>
      </w:pPr>
      <w:r w:rsidRPr="000F5AC6">
        <w:t>En lo</w:t>
      </w:r>
      <w:r w:rsidR="00101F4E" w:rsidRPr="000F5AC6">
        <w:t xml:space="preserve"> que respecta a la segunda medida de fluidez, los resultados observados, sin ser tan contundentes, </w:t>
      </w:r>
      <w:r w:rsidR="0067670B" w:rsidRPr="000F5AC6">
        <w:t>volvieron</w:t>
      </w:r>
      <w:r w:rsidR="00101F4E" w:rsidRPr="000F5AC6">
        <w:t xml:space="preserve"> a poner de manifiesto los efectos positivo</w:t>
      </w:r>
      <w:r w:rsidR="00022175" w:rsidRPr="000F5AC6">
        <w:t>s de la técnica 4/3/2. De los</w:t>
      </w:r>
      <w:r w:rsidR="001B4D8B" w:rsidRPr="000F5AC6">
        <w:t xml:space="preserve"> </w:t>
      </w:r>
      <w:r w:rsidR="00022175" w:rsidRPr="000F5AC6">
        <w:t xml:space="preserve">26 </w:t>
      </w:r>
      <w:r w:rsidR="001B4D8B" w:rsidRPr="000F5AC6">
        <w:t>alumnos participantes,</w:t>
      </w:r>
      <w:r w:rsidR="00022175" w:rsidRPr="000F5AC6">
        <w:t xml:space="preserve"> 22</w:t>
      </w:r>
      <w:r w:rsidR="001B4D8B" w:rsidRPr="000F5AC6">
        <w:t xml:space="preserve"> </w:t>
      </w:r>
      <w:r w:rsidR="00101F4E" w:rsidRPr="000F5AC6">
        <w:t>redujeron el número de interrupciones</w:t>
      </w:r>
      <w:r w:rsidR="00811700" w:rsidRPr="000F5AC6">
        <w:t xml:space="preserve"> (repeticiones, reformulaciones, falsos comienzos, dudas y elementos en japonés) </w:t>
      </w:r>
      <w:r w:rsidR="00AE04A8" w:rsidRPr="000F5AC6">
        <w:t>en su exposición</w:t>
      </w:r>
      <w:r w:rsidR="0067670B" w:rsidRPr="000F5AC6">
        <w:t>. Esto sugiere</w:t>
      </w:r>
      <w:r w:rsidR="00AE04A8" w:rsidRPr="000F5AC6">
        <w:t xml:space="preserve"> que la mayoría de los discursos ganó</w:t>
      </w:r>
      <w:r w:rsidR="00101F4E" w:rsidRPr="000F5AC6">
        <w:t xml:space="preserve"> en calidad y </w:t>
      </w:r>
      <w:r w:rsidR="000F15CB" w:rsidRPr="000F5AC6">
        <w:t>carga informativa</w:t>
      </w:r>
      <w:r w:rsidR="00101F4E" w:rsidRPr="000F5AC6">
        <w:t xml:space="preserve"> según avanzaba la actividad. </w:t>
      </w:r>
    </w:p>
    <w:p w:rsidR="005563C3" w:rsidRPr="007D63C4" w:rsidRDefault="005563C3" w:rsidP="00D25E11">
      <w:pPr>
        <w:spacing w:before="360" w:after="180"/>
        <w:rPr>
          <w:rFonts w:ascii="Times New Roman" w:hAnsi="Times New Roman"/>
          <w:sz w:val="24"/>
        </w:rPr>
      </w:pPr>
      <w:r w:rsidRPr="007D63C4">
        <w:rPr>
          <w:rFonts w:ascii="Times New Roman" w:hAnsi="Times New Roman"/>
          <w:sz w:val="24"/>
        </w:rPr>
        <w:t>3</w:t>
      </w:r>
      <w:r w:rsidR="00022175" w:rsidRPr="007D63C4">
        <w:rPr>
          <w:rFonts w:ascii="Times New Roman" w:hAnsi="Times New Roman"/>
          <w:sz w:val="24"/>
        </w:rPr>
        <w:t>.2</w:t>
      </w:r>
      <w:r w:rsidR="00823573" w:rsidRPr="007D63C4">
        <w:rPr>
          <w:rFonts w:ascii="Times New Roman" w:hAnsi="Times New Roman"/>
          <w:sz w:val="24"/>
        </w:rPr>
        <w:t>.</w:t>
      </w:r>
      <w:r w:rsidRPr="007D63C4">
        <w:rPr>
          <w:rFonts w:ascii="Times New Roman" w:hAnsi="Times New Roman"/>
          <w:sz w:val="24"/>
        </w:rPr>
        <w:t xml:space="preserve"> Medida de corrección: número de</w:t>
      </w:r>
      <w:r w:rsidR="00540E53" w:rsidRPr="007D63C4">
        <w:rPr>
          <w:rFonts w:ascii="Times New Roman" w:hAnsi="Times New Roman"/>
          <w:sz w:val="24"/>
        </w:rPr>
        <w:t xml:space="preserve"> errores cometidos por cada 100</w:t>
      </w:r>
      <w:r w:rsidRPr="007D63C4">
        <w:rPr>
          <w:rFonts w:ascii="Times New Roman" w:hAnsi="Times New Roman"/>
          <w:sz w:val="24"/>
        </w:rPr>
        <w:t xml:space="preserve"> palabras</w:t>
      </w:r>
    </w:p>
    <w:p w:rsidR="00717F88" w:rsidRPr="00C42EA1" w:rsidRDefault="005563C3" w:rsidP="00C42EA1">
      <w:r w:rsidRPr="000F5AC6">
        <w:t>El ejercicio</w:t>
      </w:r>
      <w:r w:rsidR="00F77F7B" w:rsidRPr="000F5AC6">
        <w:t xml:space="preserve"> tuvo también un </w:t>
      </w:r>
      <w:r w:rsidR="00F91EAC" w:rsidRPr="000F5AC6">
        <w:t>efecto</w:t>
      </w:r>
      <w:r w:rsidR="00F77F7B" w:rsidRPr="000F5AC6">
        <w:t xml:space="preserve"> </w:t>
      </w:r>
      <w:r w:rsidR="00F91EAC" w:rsidRPr="000F5AC6">
        <w:t>beneficioso</w:t>
      </w:r>
      <w:r w:rsidR="00F77F7B" w:rsidRPr="000F5AC6">
        <w:t xml:space="preserve"> sobre algunos </w:t>
      </w:r>
      <w:r w:rsidR="008D15CD" w:rsidRPr="000F5AC6">
        <w:t>estudiantes</w:t>
      </w:r>
      <w:r w:rsidR="00F77F7B" w:rsidRPr="000F5AC6">
        <w:t xml:space="preserve"> en lo que se refiere a la corrección l</w:t>
      </w:r>
      <w:r w:rsidR="001B4D8B" w:rsidRPr="000F5AC6">
        <w:t xml:space="preserve">éxica y gramatical. </w:t>
      </w:r>
      <w:r w:rsidR="00022175" w:rsidRPr="000F5AC6">
        <w:t>De todo</w:t>
      </w:r>
      <w:r w:rsidR="00AE04A8" w:rsidRPr="000F5AC6">
        <w:t>s los participantes,</w:t>
      </w:r>
      <w:r w:rsidR="00022175" w:rsidRPr="000F5AC6">
        <w:t xml:space="preserve"> 15 c</w:t>
      </w:r>
      <w:r w:rsidR="00F77F7B" w:rsidRPr="000F5AC6">
        <w:t>ometieron menos errores en la tercera rond</w:t>
      </w:r>
      <w:r w:rsidR="00022175" w:rsidRPr="000F5AC6">
        <w:t>a de la actividad que en la i</w:t>
      </w:r>
      <w:r w:rsidR="001B4D8B" w:rsidRPr="000F5AC6">
        <w:t xml:space="preserve">nicial. </w:t>
      </w:r>
      <w:r w:rsidR="006445F2" w:rsidRPr="000F5AC6">
        <w:t>Hasta cierto punto, v</w:t>
      </w:r>
      <w:r w:rsidR="00F77F7B" w:rsidRPr="000F5AC6">
        <w:t>aloramos este dato positivamente, ya que demuestra que algunos de nuestros est</w:t>
      </w:r>
      <w:r w:rsidR="008D15CD" w:rsidRPr="000F5AC6">
        <w:t xml:space="preserve">udiantes </w:t>
      </w:r>
      <w:r w:rsidR="00F77F7B" w:rsidRPr="000F5AC6">
        <w:t>llevar</w:t>
      </w:r>
      <w:r w:rsidR="008D15CD" w:rsidRPr="000F5AC6">
        <w:t>on</w:t>
      </w:r>
      <w:r w:rsidR="00F77F7B" w:rsidRPr="000F5AC6">
        <w:t xml:space="preserve"> a cabo una reflexión lingüística y </w:t>
      </w:r>
      <w:r w:rsidR="008D15CD" w:rsidRPr="000F5AC6">
        <w:t xml:space="preserve">fueron capaces de </w:t>
      </w:r>
      <w:r w:rsidR="00F77F7B" w:rsidRPr="000F5AC6">
        <w:t xml:space="preserve">autocorregir algunos </w:t>
      </w:r>
      <w:r w:rsidR="001B4D8B" w:rsidRPr="000F5AC6">
        <w:t xml:space="preserve">de sus </w:t>
      </w:r>
      <w:r w:rsidR="00717F88" w:rsidRPr="000F5AC6">
        <w:t>errores. No obstante,</w:t>
      </w:r>
      <w:r w:rsidR="00F77F7B" w:rsidRPr="000F5AC6">
        <w:t xml:space="preserve"> no queda claro hasta qué punto este ej</w:t>
      </w:r>
      <w:r w:rsidR="00F91EAC" w:rsidRPr="000F5AC6">
        <w:t>e</w:t>
      </w:r>
      <w:r w:rsidR="00B26100" w:rsidRPr="000F5AC6">
        <w:t xml:space="preserve">rcicio podría tener también un efecto </w:t>
      </w:r>
      <w:r w:rsidR="00F77F7B" w:rsidRPr="000F5AC6">
        <w:t>contraproducente</w:t>
      </w:r>
      <w:r w:rsidR="008D15CD" w:rsidRPr="000F5AC6">
        <w:t xml:space="preserve"> en este sentido</w:t>
      </w:r>
      <w:r w:rsidR="00F77F7B" w:rsidRPr="000F5AC6">
        <w:t>. En los casos en lo</w:t>
      </w:r>
      <w:r w:rsidR="001B4D8B" w:rsidRPr="000F5AC6">
        <w:t xml:space="preserve">s que un alumno no </w:t>
      </w:r>
      <w:r w:rsidR="00113023" w:rsidRPr="000F5AC6">
        <w:t>sea</w:t>
      </w:r>
      <w:r w:rsidR="001B4D8B" w:rsidRPr="000F5AC6">
        <w:t xml:space="preserve"> capaz de subsanar cierto error</w:t>
      </w:r>
      <w:r w:rsidR="008D15CD" w:rsidRPr="000F5AC6">
        <w:t>, la repetición</w:t>
      </w:r>
      <w:r w:rsidR="001B4D8B" w:rsidRPr="000F5AC6">
        <w:t xml:space="preserve"> </w:t>
      </w:r>
      <w:r w:rsidR="00F91EAC" w:rsidRPr="000F5AC6">
        <w:t xml:space="preserve">del mismo </w:t>
      </w:r>
      <w:r w:rsidR="001B4D8B" w:rsidRPr="000F5AC6">
        <w:t>podr</w:t>
      </w:r>
      <w:r w:rsidR="00F91EAC" w:rsidRPr="000F5AC6">
        <w:t xml:space="preserve">ía favorecer </w:t>
      </w:r>
      <w:r w:rsidR="00161594" w:rsidRPr="000F5AC6">
        <w:t>su</w:t>
      </w:r>
      <w:r w:rsidR="008D15CD" w:rsidRPr="000F5AC6">
        <w:t xml:space="preserve"> fosi</w:t>
      </w:r>
      <w:r w:rsidR="00F91EAC" w:rsidRPr="000F5AC6">
        <w:t>lización o transmisión</w:t>
      </w:r>
      <w:r w:rsidR="001B4D8B" w:rsidRPr="000F5AC6">
        <w:t xml:space="preserve">. </w:t>
      </w:r>
      <w:r w:rsidR="00717F88" w:rsidRPr="000F5AC6">
        <w:t>Esto saca a relucir</w:t>
      </w:r>
      <w:r w:rsidR="005E416B" w:rsidRPr="000F5AC6">
        <w:t xml:space="preserve"> uno de los problemas que plantea esta técnica</w:t>
      </w:r>
      <w:r w:rsidR="00717F88" w:rsidRPr="000F5AC6">
        <w:t xml:space="preserve">: </w:t>
      </w:r>
      <w:r w:rsidR="00F77F7B" w:rsidRPr="000F5AC6">
        <w:t>la</w:t>
      </w:r>
      <w:r w:rsidR="001B4D8B" w:rsidRPr="000F5AC6">
        <w:t xml:space="preserve"> dificultad de</w:t>
      </w:r>
      <w:r w:rsidR="00F77F7B" w:rsidRPr="000F5AC6">
        <w:t xml:space="preserve"> monitorización y corrección</w:t>
      </w:r>
      <w:r w:rsidR="00717F88" w:rsidRPr="000F5AC6">
        <w:t xml:space="preserve"> de errores</w:t>
      </w:r>
      <w:r w:rsidR="00F77F7B" w:rsidRPr="000F5AC6">
        <w:t xml:space="preserve"> </w:t>
      </w:r>
      <w:r w:rsidR="00F77F7B" w:rsidRPr="000F5AC6">
        <w:rPr>
          <w:i/>
        </w:rPr>
        <w:t>in situ</w:t>
      </w:r>
      <w:r w:rsidR="00F77F7B" w:rsidRPr="000F5AC6">
        <w:t xml:space="preserve"> por parte</w:t>
      </w:r>
      <w:r w:rsidR="00F91EAC" w:rsidRPr="000F5AC6">
        <w:t xml:space="preserve"> del profesor</w:t>
      </w:r>
      <w:r w:rsidR="00717F88" w:rsidRPr="000F5AC6">
        <w:t xml:space="preserve"> (</w:t>
      </w:r>
      <w:r w:rsidR="001B4D8B" w:rsidRPr="000F5AC6">
        <w:t>al menos</w:t>
      </w:r>
      <w:r w:rsidR="006445F2" w:rsidRPr="000F5AC6">
        <w:t xml:space="preserve"> cuando</w:t>
      </w:r>
      <w:r w:rsidR="00717F88" w:rsidRPr="000F5AC6">
        <w:t xml:space="preserve"> la práctica</w:t>
      </w:r>
      <w:r w:rsidR="006445F2" w:rsidRPr="000F5AC6">
        <w:t xml:space="preserve"> se </w:t>
      </w:r>
      <w:r w:rsidR="00F91EAC" w:rsidRPr="000F5AC6">
        <w:t>lleva a cabo</w:t>
      </w:r>
      <w:r w:rsidR="005E416B" w:rsidRPr="000F5AC6">
        <w:t xml:space="preserve"> </w:t>
      </w:r>
      <w:r w:rsidR="001B4D8B" w:rsidRPr="000F5AC6">
        <w:t xml:space="preserve">con </w:t>
      </w:r>
      <w:r w:rsidR="005E416B" w:rsidRPr="000F5AC6">
        <w:t>un grupo</w:t>
      </w:r>
      <w:r w:rsidR="00717F88" w:rsidRPr="000F5AC6">
        <w:t xml:space="preserve"> de alumnos muy</w:t>
      </w:r>
      <w:r w:rsidR="005E416B" w:rsidRPr="000F5AC6">
        <w:t xml:space="preserve"> numeroso</w:t>
      </w:r>
      <w:r w:rsidR="00717F88" w:rsidRPr="000F5AC6">
        <w:t>)</w:t>
      </w:r>
      <w:r w:rsidR="00F77F7B" w:rsidRPr="000F5AC6">
        <w:t>. En términos globales, el porce</w:t>
      </w:r>
      <w:r w:rsidR="00113023" w:rsidRPr="000F5AC6">
        <w:t xml:space="preserve">ntaje medio de </w:t>
      </w:r>
      <w:r w:rsidR="00F77F7B" w:rsidRPr="000F5AC6">
        <w:t xml:space="preserve">descenso de </w:t>
      </w:r>
      <w:r w:rsidR="006445F2" w:rsidRPr="000F5AC6">
        <w:t>errores</w:t>
      </w:r>
      <w:r w:rsidR="005E416B" w:rsidRPr="000F5AC6">
        <w:t xml:space="preserve"> observado</w:t>
      </w:r>
      <w:r w:rsidR="006445F2" w:rsidRPr="000F5AC6">
        <w:t xml:space="preserve"> </w:t>
      </w:r>
      <w:r w:rsidR="00F77F7B" w:rsidRPr="000F5AC6">
        <w:t>fu</w:t>
      </w:r>
      <w:r w:rsidR="00717F88" w:rsidRPr="000F5AC6">
        <w:t xml:space="preserve">e </w:t>
      </w:r>
      <w:r w:rsidR="006445F2" w:rsidRPr="000F5AC6">
        <w:t xml:space="preserve">solo </w:t>
      </w:r>
      <w:r w:rsidR="00717F88" w:rsidRPr="000F5AC6">
        <w:t>d</w:t>
      </w:r>
      <w:r w:rsidR="005E416B" w:rsidRPr="000F5AC6">
        <w:t>el 3%, lo que no nos permitiría sacar una conclusión sobre</w:t>
      </w:r>
      <w:r w:rsidR="006445F2" w:rsidRPr="000F5AC6">
        <w:t xml:space="preserve"> </w:t>
      </w:r>
      <w:r w:rsidR="005E416B" w:rsidRPr="000F5AC6">
        <w:t xml:space="preserve">el impacto </w:t>
      </w:r>
      <w:r w:rsidR="00540E53" w:rsidRPr="000F5AC6">
        <w:t xml:space="preserve">global </w:t>
      </w:r>
      <w:r w:rsidR="005E416B" w:rsidRPr="000F5AC6">
        <w:t>de la actividad</w:t>
      </w:r>
      <w:r w:rsidR="00F77F7B" w:rsidRPr="000F5AC6">
        <w:t xml:space="preserve"> </w:t>
      </w:r>
      <w:r w:rsidR="005E416B" w:rsidRPr="000F5AC6">
        <w:t>en la corrección lingüística</w:t>
      </w:r>
      <w:r w:rsidR="00540E53" w:rsidRPr="000F5AC6">
        <w:t xml:space="preserve"> </w:t>
      </w:r>
      <w:r w:rsidR="005E416B" w:rsidRPr="000F5AC6">
        <w:t>de los participantes.</w:t>
      </w:r>
      <w:r w:rsidR="001556F3" w:rsidRPr="000F5AC6">
        <w:t xml:space="preserve"> </w:t>
      </w:r>
      <w:r w:rsidR="00811700" w:rsidRPr="000F5AC6">
        <w:t>E</w:t>
      </w:r>
      <w:r w:rsidR="0081088A" w:rsidRPr="000F5AC6">
        <w:t xml:space="preserve">n la </w:t>
      </w:r>
      <w:r w:rsidR="00864645" w:rsidRPr="000F5AC6">
        <w:t>T</w:t>
      </w:r>
      <w:r w:rsidR="0081088A" w:rsidRPr="000F5AC6">
        <w:t>abla</w:t>
      </w:r>
      <w:r w:rsidR="00864645" w:rsidRPr="000F5AC6">
        <w:t xml:space="preserve"> 3</w:t>
      </w:r>
      <w:r w:rsidR="0081088A" w:rsidRPr="000F5AC6">
        <w:t xml:space="preserve"> se muestran todos</w:t>
      </w:r>
      <w:r w:rsidR="00811700" w:rsidRPr="000F5AC6">
        <w:t xml:space="preserve"> los</w:t>
      </w:r>
      <w:r w:rsidR="0081088A" w:rsidRPr="000F5AC6">
        <w:t xml:space="preserve"> valores registrados </w:t>
      </w:r>
      <w:r w:rsidR="00811700" w:rsidRPr="000F5AC6">
        <w:t>pa</w:t>
      </w:r>
      <w:r w:rsidR="0081088A" w:rsidRPr="000F5AC6">
        <w:t>ra cada una de las tres medidas analizadas.</w:t>
      </w:r>
      <w:r w:rsidR="006F1E7F" w:rsidRPr="000F5AC6">
        <w:t xml:space="preserve"> A modo de ejemplo, exponemos</w:t>
      </w:r>
      <w:r w:rsidR="00717F88" w:rsidRPr="000F5AC6">
        <w:t xml:space="preserve"> también</w:t>
      </w:r>
      <w:r w:rsidR="006F1E7F" w:rsidRPr="000F5AC6">
        <w:t xml:space="preserve"> algunos extractos de los discursos registrados (ver Apéndice).</w:t>
      </w:r>
    </w:p>
    <w:p w:rsidR="0022160A" w:rsidRPr="00C42EA1" w:rsidRDefault="0022160A" w:rsidP="0022160A">
      <w:pPr>
        <w:widowControl/>
        <w:spacing w:before="20" w:after="160" w:line="260" w:lineRule="exact"/>
        <w:contextualSpacing/>
        <w:rPr>
          <w:rFonts w:ascii="Times New Roman" w:hAnsi="Times New Roman"/>
          <w:sz w:val="24"/>
          <w:lang w:val="es-ES"/>
        </w:rPr>
      </w:pPr>
      <w:r w:rsidRPr="00C42EA1">
        <w:rPr>
          <w:rFonts w:ascii="Times New Roman" w:hAnsi="Times New Roman"/>
          <w:sz w:val="24"/>
          <w:szCs w:val="20"/>
          <w:lang w:val="es-ES"/>
        </w:rPr>
        <w:t xml:space="preserve">Tabla </w:t>
      </w:r>
      <w:r w:rsidR="009372A8" w:rsidRPr="00C42EA1">
        <w:rPr>
          <w:rFonts w:ascii="Times New Roman" w:hAnsi="Times New Roman"/>
          <w:sz w:val="24"/>
          <w:szCs w:val="20"/>
          <w:lang w:val="es-ES"/>
        </w:rPr>
        <w:t>3.</w:t>
      </w:r>
      <w:r w:rsidRPr="00C42EA1">
        <w:rPr>
          <w:rFonts w:ascii="Times New Roman" w:hAnsi="Times New Roman"/>
          <w:sz w:val="24"/>
          <w:szCs w:val="20"/>
          <w:lang w:val="es-ES"/>
        </w:rPr>
        <w:t xml:space="preserve"> Resultados </w:t>
      </w:r>
      <w:r w:rsidRPr="00C42EA1">
        <w:rPr>
          <w:rFonts w:ascii="Times New Roman" w:hAnsi="Times New Roman"/>
          <w:sz w:val="24"/>
          <w:lang w:val="es-ES"/>
        </w:rPr>
        <w:t xml:space="preserve">relativos a la fluidez y corrección observados </w:t>
      </w:r>
      <w:r w:rsidR="00904B59" w:rsidRPr="00C42EA1">
        <w:rPr>
          <w:rFonts w:ascii="Times New Roman" w:hAnsi="Times New Roman"/>
          <w:sz w:val="24"/>
          <w:lang w:val="es-ES"/>
        </w:rPr>
        <w:t>en cada ronda del ejercicio</w:t>
      </w:r>
      <w:r w:rsidRPr="00C42EA1">
        <w:rPr>
          <w:rFonts w:ascii="Times New Roman" w:hAnsi="Times New Roman"/>
          <w:sz w:val="24"/>
          <w:lang w:val="es-ES"/>
        </w:rPr>
        <w:t xml:space="preserve"> (</w:t>
      </w:r>
      <w:r w:rsidR="006F1E7F" w:rsidRPr="00C42EA1">
        <w:rPr>
          <w:rFonts w:ascii="Times New Roman" w:hAnsi="Times New Roman"/>
          <w:sz w:val="24"/>
          <w:lang w:val="es-ES"/>
        </w:rPr>
        <w:t xml:space="preserve">A= alumno, C= curso, </w:t>
      </w:r>
      <w:r w:rsidR="00F363BC" w:rsidRPr="00C42EA1">
        <w:rPr>
          <w:rFonts w:ascii="Times New Roman" w:hAnsi="Times New Roman"/>
          <w:sz w:val="24"/>
          <w:lang w:val="es-ES"/>
        </w:rPr>
        <w:t xml:space="preserve">las cifras mostradas están </w:t>
      </w:r>
      <w:r w:rsidRPr="00C42EA1">
        <w:rPr>
          <w:rFonts w:ascii="Times New Roman" w:hAnsi="Times New Roman"/>
          <w:sz w:val="24"/>
          <w:lang w:val="es-ES"/>
        </w:rPr>
        <w:t>redondeadas al número entero más</w:t>
      </w:r>
      <w:r w:rsidR="001B2D40" w:rsidRPr="00C42EA1">
        <w:rPr>
          <w:rFonts w:ascii="Times New Roman" w:hAnsi="Times New Roman"/>
          <w:sz w:val="24"/>
          <w:lang w:val="es-ES"/>
        </w:rPr>
        <w:t xml:space="preserve"> cercano) </w:t>
      </w:r>
    </w:p>
    <w:p w:rsidR="00DA704A" w:rsidRPr="000F5AC6" w:rsidRDefault="00DA704A" w:rsidP="0022160A">
      <w:pPr>
        <w:widowControl/>
        <w:spacing w:before="20" w:after="160" w:line="260" w:lineRule="exact"/>
        <w:contextualSpacing/>
        <w:rPr>
          <w:rFonts w:ascii="Times New Roman" w:hAnsi="Times New Roman"/>
          <w:sz w:val="20"/>
          <w:lang w:val="es-ES"/>
        </w:rPr>
      </w:pPr>
    </w:p>
    <w:tbl>
      <w:tblPr>
        <w:tblpPr w:leftFromText="141" w:rightFromText="141" w:vertAnchor="text" w:horzAnchor="margin" w:tblpY="45"/>
        <w:tblW w:w="0" w:type="auto"/>
        <w:tblLayout w:type="fixed"/>
        <w:tblLook w:val="04A0"/>
      </w:tblPr>
      <w:tblGrid>
        <w:gridCol w:w="454"/>
        <w:gridCol w:w="454"/>
        <w:gridCol w:w="510"/>
        <w:gridCol w:w="510"/>
        <w:gridCol w:w="567"/>
        <w:gridCol w:w="680"/>
        <w:gridCol w:w="510"/>
        <w:gridCol w:w="510"/>
        <w:gridCol w:w="510"/>
        <w:gridCol w:w="680"/>
        <w:gridCol w:w="510"/>
        <w:gridCol w:w="510"/>
        <w:gridCol w:w="510"/>
        <w:gridCol w:w="680"/>
      </w:tblGrid>
      <w:tr w:rsidR="001B2D40" w:rsidRPr="000F5AC6">
        <w:trPr>
          <w:trHeight w:val="557"/>
        </w:trPr>
        <w:tc>
          <w:tcPr>
            <w:tcW w:w="454" w:type="dxa"/>
            <w:tcBorders>
              <w:top w:val="single" w:sz="4" w:space="0" w:color="auto"/>
              <w:left w:val="single" w:sz="4" w:space="0" w:color="auto"/>
              <w:bottom w:val="single" w:sz="4" w:space="0" w:color="auto"/>
              <w:right w:val="nil"/>
            </w:tcBorders>
            <w:shd w:val="clear" w:color="auto" w:fill="auto"/>
          </w:tcPr>
          <w:p w:rsidR="001B2D40" w:rsidRPr="000F5AC6" w:rsidRDefault="001B2D40" w:rsidP="00D13F38">
            <w:pPr>
              <w:spacing w:line="260" w:lineRule="exact"/>
              <w:rPr>
                <w:rFonts w:ascii="Times New Roman" w:hAnsi="Times New Roman"/>
                <w:b/>
                <w:sz w:val="22"/>
                <w:szCs w:val="22"/>
                <w:lang w:val="es-ES"/>
              </w:rPr>
            </w:pPr>
          </w:p>
        </w:tc>
        <w:tc>
          <w:tcPr>
            <w:tcW w:w="454" w:type="dxa"/>
            <w:tcBorders>
              <w:top w:val="single" w:sz="4" w:space="0" w:color="auto"/>
              <w:left w:val="nil"/>
              <w:bottom w:val="single" w:sz="4" w:space="0" w:color="auto"/>
              <w:right w:val="single" w:sz="4" w:space="0" w:color="auto"/>
            </w:tcBorders>
            <w:shd w:val="clear" w:color="auto" w:fill="auto"/>
          </w:tcPr>
          <w:p w:rsidR="001B2D40" w:rsidRPr="000F5AC6" w:rsidRDefault="001B2D40" w:rsidP="001B2D40">
            <w:pPr>
              <w:spacing w:line="260" w:lineRule="exact"/>
              <w:jc w:val="left"/>
              <w:rPr>
                <w:rFonts w:ascii="Times New Roman" w:hAnsi="Times New Roman"/>
                <w:b/>
                <w:sz w:val="20"/>
                <w:szCs w:val="20"/>
                <w:lang w:val="es-ES"/>
              </w:rPr>
            </w:pP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left"/>
              <w:rPr>
                <w:rFonts w:ascii="Times New Roman" w:hAnsi="Times New Roman"/>
                <w:b/>
                <w:sz w:val="20"/>
                <w:szCs w:val="20"/>
                <w:lang w:val="es-ES"/>
              </w:rPr>
            </w:pPr>
            <w:r w:rsidRPr="000F5AC6">
              <w:rPr>
                <w:rFonts w:ascii="Times New Roman" w:hAnsi="Times New Roman"/>
                <w:b/>
                <w:sz w:val="20"/>
                <w:szCs w:val="20"/>
                <w:lang w:val="es-ES"/>
              </w:rPr>
              <w:t>Nº de palabras por minuto (ppm)</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left"/>
              <w:rPr>
                <w:rFonts w:ascii="Times New Roman" w:hAnsi="Times New Roman"/>
                <w:b/>
                <w:sz w:val="20"/>
                <w:szCs w:val="20"/>
                <w:lang w:val="es-ES"/>
              </w:rPr>
            </w:pPr>
            <w:r w:rsidRPr="000F5AC6">
              <w:rPr>
                <w:rFonts w:ascii="Times New Roman" w:hAnsi="Times New Roman"/>
                <w:b/>
                <w:sz w:val="20"/>
                <w:szCs w:val="20"/>
                <w:lang w:val="es-ES"/>
              </w:rPr>
              <w:t xml:space="preserve">Nº de interrupciones por </w:t>
            </w:r>
            <w:r w:rsidR="00291E11" w:rsidRPr="000F5AC6">
              <w:rPr>
                <w:rFonts w:ascii="Times New Roman" w:hAnsi="Times New Roman"/>
                <w:b/>
                <w:sz w:val="20"/>
                <w:szCs w:val="20"/>
                <w:lang w:val="es-ES"/>
              </w:rPr>
              <w:t xml:space="preserve">cada </w:t>
            </w:r>
            <w:r w:rsidRPr="000F5AC6">
              <w:rPr>
                <w:rFonts w:ascii="Times New Roman" w:hAnsi="Times New Roman"/>
                <w:b/>
                <w:sz w:val="20"/>
                <w:szCs w:val="20"/>
                <w:lang w:val="es-ES"/>
              </w:rPr>
              <w:t>100 palabras</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left"/>
              <w:rPr>
                <w:rFonts w:ascii="Times New Roman" w:hAnsi="Times New Roman"/>
                <w:b/>
                <w:sz w:val="20"/>
                <w:szCs w:val="20"/>
                <w:lang w:val="es-ES"/>
              </w:rPr>
            </w:pPr>
            <w:r w:rsidRPr="000F5AC6">
              <w:rPr>
                <w:rFonts w:ascii="Times New Roman" w:hAnsi="Times New Roman"/>
                <w:b/>
                <w:sz w:val="20"/>
                <w:szCs w:val="20"/>
                <w:lang w:val="es-ES"/>
              </w:rPr>
              <w:t xml:space="preserve">Nº de errores por </w:t>
            </w:r>
            <w:r w:rsidR="00904B59" w:rsidRPr="000F5AC6">
              <w:rPr>
                <w:rFonts w:ascii="Times New Roman" w:hAnsi="Times New Roman"/>
                <w:b/>
                <w:sz w:val="20"/>
                <w:szCs w:val="20"/>
                <w:lang w:val="es-ES"/>
              </w:rPr>
              <w:t xml:space="preserve">cada </w:t>
            </w:r>
            <w:r w:rsidRPr="000F5AC6">
              <w:rPr>
                <w:rFonts w:ascii="Times New Roman" w:hAnsi="Times New Roman"/>
                <w:b/>
                <w:sz w:val="20"/>
                <w:szCs w:val="20"/>
                <w:lang w:val="es-ES"/>
              </w:rPr>
              <w:t>100 palabras</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8D767F" w:rsidP="00904B59">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A</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C</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722D7F" w:rsidP="00904B59">
            <w:pPr>
              <w:spacing w:line="260" w:lineRule="exact"/>
              <w:jc w:val="center"/>
              <w:rPr>
                <w:rFonts w:ascii="Times New Roman" w:hAnsi="Times New Roman"/>
                <w:sz w:val="20"/>
                <w:szCs w:val="22"/>
                <w:lang w:val="es-ES"/>
              </w:rPr>
            </w:pPr>
            <w:r w:rsidRPr="000F5AC6">
              <w:rPr>
                <w:rFonts w:ascii="Times New Roman" w:hAnsi="Times New Roman"/>
                <w:sz w:val="18"/>
                <w:szCs w:val="22"/>
                <w:lang w:val="es-ES"/>
              </w:rPr>
              <w:t>%</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722D7F" w:rsidP="00904B59">
            <w:pPr>
              <w:spacing w:line="260" w:lineRule="exact"/>
              <w:jc w:val="center"/>
              <w:rPr>
                <w:rFonts w:ascii="Times New Roman" w:hAnsi="Times New Roman"/>
                <w:sz w:val="18"/>
                <w:szCs w:val="22"/>
                <w:lang w:val="es-ES"/>
              </w:rPr>
            </w:pPr>
            <w:r w:rsidRPr="000F5AC6">
              <w:rPr>
                <w:rFonts w:ascii="Times New Roman" w:hAnsi="Times New Roman"/>
                <w:sz w:val="18"/>
                <w:szCs w:val="22"/>
                <w:lang w:val="es-ES"/>
              </w:rPr>
              <w:t>%</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904B59">
            <w:pPr>
              <w:spacing w:line="260" w:lineRule="exact"/>
              <w:jc w:val="center"/>
              <w:rPr>
                <w:rFonts w:ascii="Times New Roman" w:hAnsi="Times New Roman"/>
                <w:sz w:val="20"/>
                <w:szCs w:val="22"/>
                <w:lang w:val="es-ES"/>
              </w:rPr>
            </w:pPr>
            <w:r w:rsidRPr="000F5AC6">
              <w:rPr>
                <w:rFonts w:ascii="Times New Roman" w:hAnsi="Times New Roman"/>
                <w:sz w:val="20"/>
                <w:szCs w:val="22"/>
                <w:lang w:val="es-ES"/>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722D7F" w:rsidP="00904B59">
            <w:pPr>
              <w:spacing w:line="260" w:lineRule="exact"/>
              <w:jc w:val="center"/>
              <w:rPr>
                <w:rFonts w:ascii="Times New Roman" w:hAnsi="Times New Roman"/>
                <w:sz w:val="18"/>
                <w:szCs w:val="22"/>
                <w:lang w:val="es-ES"/>
              </w:rPr>
            </w:pPr>
            <w:r w:rsidRPr="000F5AC6">
              <w:rPr>
                <w:rFonts w:ascii="Times New Roman" w:hAnsi="Times New Roman"/>
                <w:sz w:val="18"/>
                <w:szCs w:val="22"/>
                <w:lang w:val="es-ES"/>
              </w:rPr>
              <w:t>%</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-63%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-36%</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-32%</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-72%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-46%</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4</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-26%</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5</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6</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-67%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+38%</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7</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-55%</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8</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-23%</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9</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+67%</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+27%</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+62%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+27%</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+89%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-76%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-13%</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+89%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-32%</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14</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+73%</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15</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+38%</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16</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+8%</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17</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-13%</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18</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-17%</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19</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+65%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+22%</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20</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+81%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+18%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+27%</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-62%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-23%</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-57%</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24</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59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25</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+25%</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11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+28%</w:t>
            </w:r>
          </w:p>
        </w:tc>
      </w:tr>
      <w:tr w:rsidR="008D767F" w:rsidRPr="000F5AC6">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b/>
                <w:sz w:val="20"/>
                <w:szCs w:val="22"/>
                <w:lang w:val="es-ES"/>
              </w:rPr>
            </w:pPr>
            <w:r w:rsidRPr="000F5AC6">
              <w:rPr>
                <w:rFonts w:ascii="Times New Roman" w:hAnsi="Times New Roman"/>
                <w:b/>
                <w:sz w:val="20"/>
                <w:szCs w:val="22"/>
                <w:lang w:val="es-ES"/>
              </w:rPr>
              <w:t>26</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4º</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+42%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20"/>
                <w:szCs w:val="20"/>
                <w:lang w:val="es-ES"/>
              </w:rPr>
            </w:pPr>
            <w:r w:rsidRPr="000F5AC6">
              <w:rPr>
                <w:rFonts w:ascii="Times New Roman" w:hAnsi="Times New Roman"/>
                <w:sz w:val="20"/>
                <w:szCs w:val="20"/>
                <w:lang w:val="es-E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B2D40" w:rsidRPr="000F5AC6" w:rsidRDefault="001B2D40"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-52%</w:t>
            </w:r>
          </w:p>
        </w:tc>
      </w:tr>
      <w:tr w:rsidR="008D767F" w:rsidRPr="000F5AC6">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D13F38">
            <w:pPr>
              <w:spacing w:line="260" w:lineRule="exact"/>
              <w:jc w:val="center"/>
              <w:rPr>
                <w:rFonts w:ascii="Times New Roman" w:hAnsi="Times New Roman"/>
                <w:b/>
                <w:sz w:val="20"/>
                <w:szCs w:val="20"/>
                <w:lang w:val="es-ES"/>
              </w:rPr>
            </w:pPr>
            <w:r w:rsidRPr="000F5AC6">
              <w:rPr>
                <w:rFonts w:ascii="Times New Roman" w:hAnsi="Times New Roman"/>
                <w:b/>
                <w:sz w:val="20"/>
                <w:szCs w:val="22"/>
                <w:lang w:val="es-ES"/>
              </w:rPr>
              <w:t>M</w:t>
            </w:r>
            <w:r w:rsidR="006F1E7F" w:rsidRPr="000F5AC6">
              <w:rPr>
                <w:rFonts w:ascii="Times New Roman" w:hAnsi="Times New Roman"/>
                <w:b/>
                <w:sz w:val="20"/>
                <w:szCs w:val="22"/>
                <w:lang w:val="es-ES"/>
              </w:rPr>
              <w:t>edia</w:t>
            </w:r>
          </w:p>
        </w:tc>
        <w:tc>
          <w:tcPr>
            <w:tcW w:w="1587" w:type="dxa"/>
            <w:gridSpan w:val="3"/>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D13F38">
            <w:pPr>
              <w:spacing w:line="260" w:lineRule="exact"/>
              <w:jc w:val="center"/>
              <w:rPr>
                <w:rFonts w:ascii="Times New Roman" w:hAnsi="Times New Roman"/>
                <w:sz w:val="18"/>
                <w:szCs w:val="20"/>
                <w:lang w:val="es-ES"/>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+39%</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8D767F">
            <w:pPr>
              <w:spacing w:line="260" w:lineRule="exact"/>
              <w:rPr>
                <w:rFonts w:ascii="Times New Roman" w:hAnsi="Times New Roman"/>
                <w:sz w:val="18"/>
                <w:szCs w:val="20"/>
                <w:lang w:val="es-ES"/>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D13F38">
            <w:pPr>
              <w:spacing w:line="260" w:lineRule="exact"/>
              <w:jc w:val="center"/>
              <w:rPr>
                <w:rFonts w:ascii="Times New Roman" w:hAnsi="Times New Roman"/>
                <w:sz w:val="18"/>
                <w:szCs w:val="20"/>
                <w:lang w:val="es-ES"/>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8D767F" w:rsidRPr="000F5AC6" w:rsidRDefault="008D767F" w:rsidP="00D13F38">
            <w:pPr>
              <w:spacing w:line="260" w:lineRule="exact"/>
              <w:jc w:val="center"/>
              <w:rPr>
                <w:rFonts w:ascii="Times New Roman" w:hAnsi="Times New Roman"/>
                <w:sz w:val="18"/>
                <w:szCs w:val="20"/>
                <w:lang w:val="es-ES"/>
              </w:rPr>
            </w:pPr>
            <w:r w:rsidRPr="000F5AC6">
              <w:rPr>
                <w:rFonts w:ascii="Times New Roman" w:hAnsi="Times New Roman"/>
                <w:sz w:val="18"/>
                <w:szCs w:val="20"/>
                <w:lang w:val="es-ES"/>
              </w:rPr>
              <w:t>-3%</w:t>
            </w:r>
          </w:p>
        </w:tc>
      </w:tr>
    </w:tbl>
    <w:p w:rsidR="00D25E11" w:rsidRPr="007D63C4" w:rsidRDefault="00D25E11" w:rsidP="00AE2992">
      <w:pPr>
        <w:spacing w:before="360" w:after="180"/>
        <w:rPr>
          <w:rFonts w:ascii="Times New Roman" w:hAnsi="Times New Roman"/>
          <w:sz w:val="24"/>
        </w:rPr>
      </w:pPr>
      <w:r w:rsidRPr="007D63C4">
        <w:rPr>
          <w:rFonts w:ascii="Times New Roman" w:hAnsi="Times New Roman"/>
          <w:sz w:val="24"/>
        </w:rPr>
        <w:t>Conclusiones</w:t>
      </w:r>
    </w:p>
    <w:p w:rsidR="007D63C4" w:rsidRDefault="00F45B05" w:rsidP="00C42EA1">
      <w:r w:rsidRPr="000F5AC6">
        <w:t>Si tenemos en cuenta que expresarse oralmente con mayor fluidez es una de las principales aspiraciones de muchos aprendices de lenguas extranjeras, no hay ninguna razón por la que el profesor de español no deba tratar e</w:t>
      </w:r>
      <w:r w:rsidR="00347F60" w:rsidRPr="000F5AC6">
        <w:t xml:space="preserve">ste </w:t>
      </w:r>
      <w:r w:rsidRPr="000F5AC6">
        <w:t>a</w:t>
      </w:r>
      <w:r w:rsidR="00347F60" w:rsidRPr="000F5AC6">
        <w:t>specto</w:t>
      </w:r>
      <w:r w:rsidRPr="000F5AC6">
        <w:t xml:space="preserve"> en el aula de manera regular, específica y explícita. Entendiendo la fluidez oral como el resultado de un proceso gradual de automatización en el uso de la lengua, es posible actuar </w:t>
      </w:r>
      <w:r w:rsidR="000468B9" w:rsidRPr="000F5AC6">
        <w:t xml:space="preserve">directamente </w:t>
      </w:r>
      <w:r w:rsidRPr="000F5AC6">
        <w:t xml:space="preserve">sobre aquellos factores temporales que inciden sobre la velocidad y el número de interrupciones en el discurso hablado. </w:t>
      </w:r>
    </w:p>
    <w:p w:rsidR="00C42EA1" w:rsidRDefault="00C42EA1" w:rsidP="00C42EA1"/>
    <w:p w:rsidR="00C42EA1" w:rsidRDefault="00F45B05" w:rsidP="00C42EA1">
      <w:r w:rsidRPr="000F5AC6">
        <w:t xml:space="preserve">La técnica 4/3/2 </w:t>
      </w:r>
      <w:r w:rsidR="00347F60" w:rsidRPr="000F5AC6">
        <w:t xml:space="preserve">parece </w:t>
      </w:r>
      <w:r w:rsidRPr="000F5AC6">
        <w:t>s</w:t>
      </w:r>
      <w:r w:rsidR="00347F60" w:rsidRPr="000F5AC6">
        <w:t>er</w:t>
      </w:r>
      <w:r w:rsidRPr="000F5AC6">
        <w:t xml:space="preserve"> una herramienta idónea para el desarrollo de la fluidez oral, ya que está construida bajo tres premisas fundamentales: repetición, existencia de un límite de tiempo y cambio de </w:t>
      </w:r>
      <w:r w:rsidR="00314C6D" w:rsidRPr="000F5AC6">
        <w:t>oyente</w:t>
      </w:r>
      <w:r w:rsidR="00717F88" w:rsidRPr="000F5AC6">
        <w:t>. En especial</w:t>
      </w:r>
      <w:r w:rsidRPr="000F5AC6">
        <w:t xml:space="preserve">, la repetición del ejercicio permite a los participantes acceder más rápidamente a un vocabulario ya activado anteriormente, dándoles así la oportunidad de </w:t>
      </w:r>
      <w:r w:rsidR="00D77736" w:rsidRPr="000F5AC6">
        <w:t>dedicar mayor atención a</w:t>
      </w:r>
      <w:r w:rsidRPr="000F5AC6">
        <w:t xml:space="preserve"> procesos cognitivos de procesamiento del lenguaje. </w:t>
      </w:r>
    </w:p>
    <w:p w:rsidR="00C42EA1" w:rsidRDefault="00C42EA1" w:rsidP="00C42EA1"/>
    <w:p w:rsidR="00C42EA1" w:rsidRDefault="00F45B05" w:rsidP="00C42EA1">
      <w:r w:rsidRPr="000F5AC6">
        <w:t>De igual forma, este tipo de ejercicio ayuda a suplir algunas carencias existentes en lo relativo a la expresión oral en el aula de español</w:t>
      </w:r>
      <w:r w:rsidR="00D77736" w:rsidRPr="000F5AC6">
        <w:t xml:space="preserve">. </w:t>
      </w:r>
      <w:r w:rsidR="00717F88" w:rsidRPr="000F5AC6">
        <w:t>Lo</w:t>
      </w:r>
      <w:r w:rsidRPr="000F5AC6">
        <w:t>s alumnos</w:t>
      </w:r>
      <w:r w:rsidR="00D77736" w:rsidRPr="000F5AC6">
        <w:t xml:space="preserve"> japoneses</w:t>
      </w:r>
      <w:r w:rsidRPr="000F5AC6">
        <w:t xml:space="preserve"> están acostumbrados a practicar la interacción en</w:t>
      </w:r>
      <w:r w:rsidR="007D2FC0" w:rsidRPr="000F5AC6">
        <w:t xml:space="preserve"> las</w:t>
      </w:r>
      <w:r w:rsidRPr="000F5AC6">
        <w:t xml:space="preserve"> clases de conversación, pero tienen poca experiencia a la hora de </w:t>
      </w:r>
      <w:r w:rsidR="003D3ACA" w:rsidRPr="000F5AC6">
        <w:t>exponer</w:t>
      </w:r>
      <w:r w:rsidRPr="000F5AC6">
        <w:t xml:space="preserve"> sus ideas individualmente de manera prolongada en el tiempo. Por este motivo, el ejercicio propuesto resultó </w:t>
      </w:r>
      <w:r w:rsidR="00AF5A91" w:rsidRPr="000F5AC6">
        <w:t xml:space="preserve">bastante </w:t>
      </w:r>
      <w:r w:rsidRPr="000F5AC6">
        <w:t>arduo para muchos de los pa</w:t>
      </w:r>
      <w:r w:rsidR="00D77736" w:rsidRPr="000F5AC6">
        <w:t>rticipantes</w:t>
      </w:r>
      <w:r w:rsidRPr="000F5AC6">
        <w:t xml:space="preserve">. A pesar de ello, hemos podido comprobar que dicha actividad tuvo efectos positivos </w:t>
      </w:r>
      <w:r w:rsidR="00D77736" w:rsidRPr="000F5AC6">
        <w:t>destacables</w:t>
      </w:r>
      <w:r w:rsidRPr="000F5AC6">
        <w:t xml:space="preserve"> sobre su fluidez oral. Estos beneficios se refleja</w:t>
      </w:r>
      <w:r w:rsidR="00D77736" w:rsidRPr="000F5AC6">
        <w:t>ro</w:t>
      </w:r>
      <w:r w:rsidRPr="000F5AC6">
        <w:t xml:space="preserve">n en un aumento generalizado del número de palabras pronunciadas por minuto, así como en una disminución de las interrupciones y otros elementos innecesarios en el discurso. Según de Jong y Perfetti (2011) estos cambios en la velocidad de procesamiento del lenguaje </w:t>
      </w:r>
      <w:r w:rsidR="000F67F8" w:rsidRPr="000F5AC6">
        <w:t xml:space="preserve">se producen a nivel cognitivo y </w:t>
      </w:r>
      <w:r w:rsidR="00D77736" w:rsidRPr="000F5AC6">
        <w:t>pueden ser de naturaleza permanente</w:t>
      </w:r>
      <w:r w:rsidRPr="000F5AC6">
        <w:t xml:space="preserve">, aunque </w:t>
      </w:r>
      <w:r w:rsidR="00FC3552" w:rsidRPr="000F5AC6">
        <w:t xml:space="preserve">al no </w:t>
      </w:r>
      <w:r w:rsidR="00717F88" w:rsidRPr="000F5AC6">
        <w:t>haber</w:t>
      </w:r>
      <w:r w:rsidR="00FC3552" w:rsidRPr="000F5AC6">
        <w:t xml:space="preserve"> realizado estudios posteri</w:t>
      </w:r>
      <w:r w:rsidR="00EA21BC" w:rsidRPr="000F5AC6">
        <w:t>ores, no podemos corroborar esta afirmación</w:t>
      </w:r>
      <w:r w:rsidR="00FC3552" w:rsidRPr="000F5AC6">
        <w:t>.</w:t>
      </w:r>
      <w:r w:rsidRPr="000F5AC6">
        <w:t xml:space="preserve"> </w:t>
      </w:r>
    </w:p>
    <w:p w:rsidR="00C42EA1" w:rsidRDefault="00C42EA1" w:rsidP="00C42EA1"/>
    <w:p w:rsidR="00C42EA1" w:rsidRDefault="003D3ACA" w:rsidP="00C42EA1">
      <w:r w:rsidRPr="000F5AC6">
        <w:t>Asimismo</w:t>
      </w:r>
      <w:r w:rsidR="00F45B05" w:rsidRPr="000F5AC6">
        <w:t>, hemos encontrado</w:t>
      </w:r>
      <w:r w:rsidR="00756053" w:rsidRPr="000F5AC6">
        <w:t xml:space="preserve"> evidencias de que</w:t>
      </w:r>
      <w:r w:rsidR="00FC3552" w:rsidRPr="000F5AC6">
        <w:t xml:space="preserve">, en algunos casos, </w:t>
      </w:r>
      <w:r w:rsidR="00F45B05" w:rsidRPr="000F5AC6">
        <w:t xml:space="preserve">esta práctica favorece también la reflexión lingüística y la autocorrección de ciertos errores gramaticales y léxicos. No obstante, debido a la dificultad de llevar a cabo una corrección </w:t>
      </w:r>
      <w:r w:rsidR="00F45B05" w:rsidRPr="000F5AC6">
        <w:rPr>
          <w:i/>
        </w:rPr>
        <w:t xml:space="preserve">in situ </w:t>
      </w:r>
      <w:r w:rsidR="00F45B05" w:rsidRPr="000F5AC6">
        <w:t xml:space="preserve">por parte del profesor, desconocemos hasta qué punto la realización de esta </w:t>
      </w:r>
      <w:r w:rsidR="003851E5" w:rsidRPr="000F5AC6">
        <w:t>actividad</w:t>
      </w:r>
      <w:r w:rsidR="00F45B05" w:rsidRPr="000F5AC6">
        <w:t xml:space="preserve"> podría conllevar riesgos potenciales asociados a </w:t>
      </w:r>
      <w:r w:rsidR="00FC3552" w:rsidRPr="000F5AC6">
        <w:t>la fosilización o transmisión de errores.</w:t>
      </w:r>
    </w:p>
    <w:p w:rsidR="00C42EA1" w:rsidRDefault="00C42EA1" w:rsidP="00C42EA1"/>
    <w:p w:rsidR="00C42EA1" w:rsidRDefault="00F45B05" w:rsidP="00C42EA1">
      <w:pPr>
        <w:rPr>
          <w:color w:val="000000" w:themeColor="text1"/>
        </w:rPr>
      </w:pPr>
      <w:r w:rsidRPr="000F5AC6">
        <w:t>La técnica 4/3/2 es un</w:t>
      </w:r>
      <w:r w:rsidR="00347F60" w:rsidRPr="000F5AC6">
        <w:t>a práctica sencilla</w:t>
      </w:r>
      <w:r w:rsidRPr="000F5AC6">
        <w:t xml:space="preserve"> </w:t>
      </w:r>
      <w:r w:rsidR="00347F60" w:rsidRPr="000F5AC6">
        <w:t>que puede ser usada</w:t>
      </w:r>
      <w:r w:rsidRPr="000F5AC6">
        <w:t xml:space="preserve"> con asiduidad en el aula, de manera que cree en el aprendiz un hábito natural de expresión oral. Este ejercicio puede </w:t>
      </w:r>
      <w:r w:rsidRPr="000F5AC6">
        <w:rPr>
          <w:color w:val="000000" w:themeColor="text1"/>
        </w:rPr>
        <w:t>realizarse al comienzo de la clase, para activar el conocimiento de los alumn</w:t>
      </w:r>
      <w:r w:rsidR="00756053" w:rsidRPr="000F5AC6">
        <w:rPr>
          <w:color w:val="000000" w:themeColor="text1"/>
        </w:rPr>
        <w:t xml:space="preserve">os sobre un determinado tema, o </w:t>
      </w:r>
      <w:r w:rsidRPr="000F5AC6">
        <w:rPr>
          <w:color w:val="000000" w:themeColor="text1"/>
        </w:rPr>
        <w:t xml:space="preserve">al final de ella, con el objetivo de interiorizar los conceptos aprendidos durante la misma. En concreto, </w:t>
      </w:r>
      <w:r w:rsidR="00347F60" w:rsidRPr="000F5AC6">
        <w:rPr>
          <w:color w:val="000000" w:themeColor="text1"/>
        </w:rPr>
        <w:t xml:space="preserve">Nation </w:t>
      </w:r>
      <w:r w:rsidRPr="000F5AC6">
        <w:rPr>
          <w:color w:val="000000" w:themeColor="text1"/>
        </w:rPr>
        <w:t xml:space="preserve">sugiere que el objetivo de este tipo de </w:t>
      </w:r>
      <w:r w:rsidR="00526961" w:rsidRPr="000F5AC6">
        <w:rPr>
          <w:color w:val="000000" w:themeColor="text1"/>
        </w:rPr>
        <w:t>actividades</w:t>
      </w:r>
      <w:r w:rsidRPr="000F5AC6">
        <w:rPr>
          <w:color w:val="000000" w:themeColor="text1"/>
        </w:rPr>
        <w:t xml:space="preserve"> de fluidez debe ser el de </w:t>
      </w:r>
      <w:r w:rsidRPr="000F5AC6">
        <w:rPr>
          <w:color w:val="000000" w:themeColor="text1"/>
          <w:shd w:val="clear" w:color="auto" w:fill="FFFFFF"/>
        </w:rPr>
        <w:t>«</w:t>
      </w:r>
      <w:r w:rsidRPr="000F5AC6">
        <w:rPr>
          <w:color w:val="000000" w:themeColor="text1"/>
        </w:rPr>
        <w:t>permitir al estudiante incorporar e integrar elementos lingüísticos previamente estudiados en un sistema lingüístico fácilmente accesible y de manera inconsciente</w:t>
      </w:r>
      <w:r w:rsidRPr="000F5AC6">
        <w:rPr>
          <w:color w:val="000000" w:themeColor="text1"/>
          <w:shd w:val="clear" w:color="auto" w:fill="FFFFFF"/>
        </w:rPr>
        <w:t>»</w:t>
      </w:r>
      <w:r w:rsidR="00347F60" w:rsidRPr="000F5AC6">
        <w:rPr>
          <w:color w:val="000000" w:themeColor="text1"/>
          <w:shd w:val="clear" w:color="auto" w:fill="FFFFFF"/>
        </w:rPr>
        <w:t xml:space="preserve"> (1978, p.</w:t>
      </w:r>
      <w:r w:rsidR="0058643F" w:rsidRPr="000F5AC6">
        <w:rPr>
          <w:color w:val="000000" w:themeColor="text1"/>
          <w:shd w:val="clear" w:color="auto" w:fill="FFFFFF"/>
        </w:rPr>
        <w:t xml:space="preserve"> </w:t>
      </w:r>
      <w:r w:rsidR="00347F60" w:rsidRPr="000F5AC6">
        <w:rPr>
          <w:color w:val="000000" w:themeColor="text1"/>
          <w:shd w:val="clear" w:color="auto" w:fill="FFFFFF"/>
        </w:rPr>
        <w:t>378)</w:t>
      </w:r>
      <w:r w:rsidRPr="000F5AC6">
        <w:rPr>
          <w:color w:val="000000" w:themeColor="text1"/>
        </w:rPr>
        <w:t xml:space="preserve">. </w:t>
      </w:r>
    </w:p>
    <w:p w:rsidR="00C42EA1" w:rsidRDefault="00C42EA1" w:rsidP="00C42EA1">
      <w:pPr>
        <w:rPr>
          <w:color w:val="000000" w:themeColor="text1"/>
        </w:rPr>
      </w:pPr>
    </w:p>
    <w:p w:rsidR="00C42EA1" w:rsidRDefault="00F45B05" w:rsidP="00C42EA1">
      <w:r w:rsidRPr="000F5AC6">
        <w:rPr>
          <w:color w:val="000000" w:themeColor="text1"/>
        </w:rPr>
        <w:t xml:space="preserve">Otro aspecto positivo de esta </w:t>
      </w:r>
      <w:r w:rsidR="00286CA2" w:rsidRPr="000F5AC6">
        <w:rPr>
          <w:color w:val="000000" w:themeColor="text1"/>
        </w:rPr>
        <w:t>práctica</w:t>
      </w:r>
      <w:r w:rsidRPr="000F5AC6">
        <w:rPr>
          <w:color w:val="000000" w:themeColor="text1"/>
        </w:rPr>
        <w:t xml:space="preserve"> es que puede realizarse en cursos </w:t>
      </w:r>
      <w:r w:rsidR="0055693D" w:rsidRPr="000F5AC6">
        <w:rPr>
          <w:color w:val="000000" w:themeColor="text1"/>
        </w:rPr>
        <w:t xml:space="preserve">de </w:t>
      </w:r>
      <w:r w:rsidRPr="000F5AC6">
        <w:rPr>
          <w:color w:val="000000" w:themeColor="text1"/>
        </w:rPr>
        <w:t>español orientados a la c</w:t>
      </w:r>
      <w:r w:rsidR="006B040E" w:rsidRPr="000F5AC6">
        <w:rPr>
          <w:color w:val="000000" w:themeColor="text1"/>
        </w:rPr>
        <w:t>omunicación de todos los niveles</w:t>
      </w:r>
      <w:r w:rsidRPr="000F5AC6">
        <w:rPr>
          <w:color w:val="000000" w:themeColor="text1"/>
        </w:rPr>
        <w:t xml:space="preserve">. Al contrario de lo que podríamos </w:t>
      </w:r>
      <w:r w:rsidR="00937235" w:rsidRPr="000F5AC6">
        <w:rPr>
          <w:color w:val="000000" w:themeColor="text1"/>
        </w:rPr>
        <w:t>llamar</w:t>
      </w:r>
      <w:r w:rsidRPr="000F5AC6">
        <w:rPr>
          <w:color w:val="000000" w:themeColor="text1"/>
        </w:rPr>
        <w:t xml:space="preserve"> </w:t>
      </w:r>
      <w:r w:rsidRPr="000F5AC6">
        <w:rPr>
          <w:i/>
          <w:color w:val="000000" w:themeColor="text1"/>
        </w:rPr>
        <w:t>dominio</w:t>
      </w:r>
      <w:r w:rsidRPr="000F5AC6">
        <w:rPr>
          <w:color w:val="000000" w:themeColor="text1"/>
        </w:rPr>
        <w:t xml:space="preserve"> o </w:t>
      </w:r>
      <w:r w:rsidRPr="000F5AC6">
        <w:rPr>
          <w:i/>
          <w:color w:val="000000" w:themeColor="text1"/>
        </w:rPr>
        <w:t>competencia general</w:t>
      </w:r>
      <w:r w:rsidRPr="000F5AC6">
        <w:rPr>
          <w:color w:val="000000" w:themeColor="text1"/>
        </w:rPr>
        <w:t xml:space="preserve"> en el idioma, la fluidez oral no es algo que solo pueda alcanzarse en </w:t>
      </w:r>
      <w:r w:rsidR="00EE2088" w:rsidRPr="000F5AC6">
        <w:rPr>
          <w:color w:val="000000" w:themeColor="text1"/>
        </w:rPr>
        <w:t>estadios</w:t>
      </w:r>
      <w:r w:rsidRPr="000F5AC6">
        <w:rPr>
          <w:color w:val="000000" w:themeColor="text1"/>
        </w:rPr>
        <w:t xml:space="preserve"> superiores de conocimiento de la lengua. Por el contrario, según indica el </w:t>
      </w:r>
      <w:r w:rsidR="00347F60" w:rsidRPr="000F5AC6">
        <w:rPr>
          <w:color w:val="000000" w:themeColor="text1"/>
        </w:rPr>
        <w:t>propio Nation</w:t>
      </w:r>
      <w:r w:rsidRPr="000F5AC6">
        <w:rPr>
          <w:color w:val="000000" w:themeColor="text1"/>
        </w:rPr>
        <w:t xml:space="preserve">, </w:t>
      </w:r>
      <w:r w:rsidRPr="000F5AC6">
        <w:rPr>
          <w:color w:val="000000" w:themeColor="text1"/>
          <w:shd w:val="clear" w:color="auto" w:fill="FFFFFF"/>
        </w:rPr>
        <w:t>«</w:t>
      </w:r>
      <w:r w:rsidRPr="000F5AC6">
        <w:rPr>
          <w:color w:val="000000" w:themeColor="text1"/>
        </w:rPr>
        <w:t>la fluidez implica hacer el mejor uso posible de lo que se conoce en cada momento</w:t>
      </w:r>
      <w:r w:rsidRPr="000F5AC6">
        <w:rPr>
          <w:color w:val="000000" w:themeColor="text1"/>
          <w:shd w:val="clear" w:color="auto" w:fill="FFFFFF"/>
        </w:rPr>
        <w:t>»</w:t>
      </w:r>
      <w:r w:rsidR="00347F60" w:rsidRPr="000F5AC6">
        <w:rPr>
          <w:color w:val="000000" w:themeColor="text1"/>
          <w:shd w:val="clear" w:color="auto" w:fill="FFFFFF"/>
        </w:rPr>
        <w:t xml:space="preserve"> (2014, p. 38)</w:t>
      </w:r>
      <w:r w:rsidRPr="000F5AC6">
        <w:rPr>
          <w:color w:val="000000" w:themeColor="text1"/>
        </w:rPr>
        <w:t xml:space="preserve">. En este </w:t>
      </w:r>
      <w:r w:rsidR="009933C5" w:rsidRPr="000F5AC6">
        <w:rPr>
          <w:color w:val="000000" w:themeColor="text1"/>
        </w:rPr>
        <w:t>punto</w:t>
      </w:r>
      <w:r w:rsidRPr="000F5AC6">
        <w:rPr>
          <w:color w:val="000000" w:themeColor="text1"/>
        </w:rPr>
        <w:t xml:space="preserve">, </w:t>
      </w:r>
      <w:r w:rsidRPr="000F5AC6">
        <w:t xml:space="preserve">es interesante mencionar que nuestra </w:t>
      </w:r>
      <w:r w:rsidR="00286CA2" w:rsidRPr="000F5AC6">
        <w:t>actividad</w:t>
      </w:r>
      <w:r w:rsidRPr="000F5AC6">
        <w:t xml:space="preserve"> tuvo resultados </w:t>
      </w:r>
      <w:r w:rsidR="00717F88" w:rsidRPr="000F5AC6">
        <w:t>particularmente</w:t>
      </w:r>
      <w:r w:rsidRPr="000F5AC6">
        <w:t xml:space="preserve"> positivos sobre la fluidez de </w:t>
      </w:r>
      <w:r w:rsidR="00717F88" w:rsidRPr="000F5AC6">
        <w:t xml:space="preserve">los alumnos de </w:t>
      </w:r>
      <w:r w:rsidR="005024F6" w:rsidRPr="000F5AC6">
        <w:t>cursos</w:t>
      </w:r>
      <w:r w:rsidRPr="000F5AC6">
        <w:t xml:space="preserve"> inferiores. </w:t>
      </w:r>
      <w:r w:rsidR="00B97901" w:rsidRPr="000F5AC6">
        <w:t>Esto</w:t>
      </w:r>
      <w:r w:rsidRPr="000F5AC6">
        <w:t xml:space="preserve"> </w:t>
      </w:r>
      <w:r w:rsidR="00347F60" w:rsidRPr="000F5AC6">
        <w:t xml:space="preserve">parece </w:t>
      </w:r>
      <w:r w:rsidRPr="000F5AC6">
        <w:t>d</w:t>
      </w:r>
      <w:r w:rsidR="00347F60" w:rsidRPr="000F5AC6">
        <w:t>emo</w:t>
      </w:r>
      <w:r w:rsidRPr="000F5AC6">
        <w:t>stra</w:t>
      </w:r>
      <w:r w:rsidR="00347F60" w:rsidRPr="000F5AC6">
        <w:t>r</w:t>
      </w:r>
      <w:r w:rsidRPr="000F5AC6">
        <w:t xml:space="preserve"> la especial utilidad de trabajar</w:t>
      </w:r>
      <w:r w:rsidR="00937235" w:rsidRPr="000F5AC6">
        <w:t xml:space="preserve"> con</w:t>
      </w:r>
      <w:r w:rsidRPr="000F5AC6">
        <w:t xml:space="preserve"> actividades d</w:t>
      </w:r>
      <w:r w:rsidR="00756053" w:rsidRPr="000F5AC6">
        <w:t xml:space="preserve">e automatización de la </w:t>
      </w:r>
      <w:r w:rsidRPr="000F5AC6">
        <w:t xml:space="preserve">expresión oral en niveles de competencia medio-bajo, lo que en gran medida concuerda con lo formulado por Segalowitz y </w:t>
      </w:r>
      <w:r w:rsidR="00347F60" w:rsidRPr="000F5AC6">
        <w:t xml:space="preserve">Hulstijn: </w:t>
      </w:r>
      <w:r w:rsidRPr="000F5AC6">
        <w:rPr>
          <w:color w:val="222222"/>
          <w:shd w:val="clear" w:color="auto" w:fill="FFFFFF"/>
        </w:rPr>
        <w:t>«</w:t>
      </w:r>
      <w:r w:rsidR="00347F60" w:rsidRPr="000F5AC6">
        <w:t>E</w:t>
      </w:r>
      <w:r w:rsidRPr="000F5AC6">
        <w:t>s especialmente en los niveles intermedios de codificación/decodificación sintáctica, morfológica y fonológica, así como en niveles bajos de articulación y percepción, que los procesos se convierten en automáticos en gran medida</w:t>
      </w:r>
      <w:r w:rsidRPr="000F5AC6">
        <w:rPr>
          <w:color w:val="222222"/>
          <w:shd w:val="clear" w:color="auto" w:fill="FFFFFF"/>
        </w:rPr>
        <w:t>»</w:t>
      </w:r>
      <w:r w:rsidR="00347F60" w:rsidRPr="000F5AC6">
        <w:t xml:space="preserve"> (2005, p. 385).</w:t>
      </w:r>
    </w:p>
    <w:p w:rsidR="00C42EA1" w:rsidRDefault="00C42EA1" w:rsidP="00C42EA1"/>
    <w:p w:rsidR="00940B70" w:rsidRPr="00C42EA1" w:rsidRDefault="00F45B05" w:rsidP="00C42EA1">
      <w:pPr>
        <w:rPr>
          <w:color w:val="000000" w:themeColor="text1"/>
        </w:rPr>
      </w:pPr>
      <w:r w:rsidRPr="000F5AC6">
        <w:t>Por todo lo expuesto, creemos que es aconsejable que el profesor de español como lengua extranjera dedique tiempo al desarrollo de la fluidez oral en clase, de la misma manera que trata otros aspectos de la lengua. La mejora de la capacidad de expresión oral de nuestros alumnos no solo desembocará en una mayor competencia comunicativa, sino que también puede ayudarles a incrementar su motivación</w:t>
      </w:r>
      <w:r w:rsidR="00455465" w:rsidRPr="000F5AC6">
        <w:t>, la confianza en sí mismos</w:t>
      </w:r>
      <w:r w:rsidRPr="000F5AC6">
        <w:t xml:space="preserve"> y sus ganas por seguir aprendiendo. Para conseguir este objetivo, recomendamos que el docente se sirva de recursos tales como la técnica 4/3/2. </w:t>
      </w:r>
    </w:p>
    <w:p w:rsidR="00F66194" w:rsidRPr="007D63C4" w:rsidRDefault="008F7327" w:rsidP="00F509FC">
      <w:pPr>
        <w:spacing w:before="360" w:after="180"/>
        <w:rPr>
          <w:rFonts w:ascii="Times New Roman" w:hAnsi="Times New Roman"/>
          <w:sz w:val="24"/>
          <w:lang w:val="en-GB"/>
        </w:rPr>
      </w:pPr>
      <w:r w:rsidRPr="007D63C4">
        <w:rPr>
          <w:rFonts w:ascii="Times New Roman" w:hAnsi="Times New Roman" w:hint="eastAsia"/>
          <w:sz w:val="24"/>
          <w:lang w:val="en-GB"/>
        </w:rPr>
        <w:t>Referencias bibliogr</w:t>
      </w:r>
      <w:r w:rsidRPr="007D63C4">
        <w:rPr>
          <w:rFonts w:ascii="Times New Roman" w:hAnsi="Times New Roman"/>
          <w:sz w:val="24"/>
          <w:lang w:val="en-GB"/>
        </w:rPr>
        <w:t>áficas</w:t>
      </w:r>
    </w:p>
    <w:p w:rsidR="00F110F2" w:rsidRPr="007D63C4" w:rsidRDefault="008A2865" w:rsidP="007D63C4">
      <w:pPr>
        <w:rPr>
          <w:lang w:val="en-GB"/>
        </w:rPr>
      </w:pPr>
      <w:r w:rsidRPr="007D63C4">
        <w:rPr>
          <w:lang w:val="en-GB"/>
        </w:rPr>
        <w:t>Brumfit, C. (1984) Communicative Method</w:t>
      </w:r>
      <w:r w:rsidR="007D63C4">
        <w:rPr>
          <w:lang w:val="en-GB"/>
        </w:rPr>
        <w:t xml:space="preserve">ology in Language Teaching: The </w:t>
      </w:r>
      <w:r w:rsidRPr="007D63C4">
        <w:rPr>
          <w:lang w:val="en-GB"/>
        </w:rPr>
        <w:t>Roles of Fluency and Accuracy. Cambridge: Cambridge University Press.</w:t>
      </w:r>
    </w:p>
    <w:p w:rsidR="00F110F2" w:rsidRPr="007D63C4" w:rsidRDefault="00F110F2" w:rsidP="007D63C4">
      <w:pPr>
        <w:rPr>
          <w:szCs w:val="17"/>
          <w:lang w:val="en-GB"/>
        </w:rPr>
      </w:pPr>
      <w:r w:rsidRPr="007D63C4">
        <w:rPr>
          <w:lang w:val="en-GB"/>
        </w:rPr>
        <w:t xml:space="preserve">Chambers, E. (1997). What do we mean by fluency? </w:t>
      </w:r>
      <w:r w:rsidRPr="007D63C4">
        <w:rPr>
          <w:i/>
          <w:lang w:val="en-GB"/>
        </w:rPr>
        <w:t>System</w:t>
      </w:r>
      <w:r w:rsidR="00970AD6" w:rsidRPr="007D63C4">
        <w:rPr>
          <w:i/>
          <w:lang w:val="en-GB"/>
        </w:rPr>
        <w:t>,</w:t>
      </w:r>
      <w:r w:rsidRPr="007D63C4">
        <w:rPr>
          <w:lang w:val="en-GB"/>
        </w:rPr>
        <w:t xml:space="preserve"> 25 (4), 535-544.</w:t>
      </w:r>
    </w:p>
    <w:p w:rsidR="00C73933" w:rsidRPr="007D63C4" w:rsidRDefault="00C73933" w:rsidP="007D63C4">
      <w:pPr>
        <w:rPr>
          <w:szCs w:val="17"/>
          <w:lang w:val="en-GB"/>
        </w:rPr>
      </w:pPr>
      <w:r w:rsidRPr="007D63C4">
        <w:rPr>
          <w:szCs w:val="17"/>
          <w:lang w:val="en-GB"/>
        </w:rPr>
        <w:t>de Jong, N. y Perfetti, C.A. (2011).</w:t>
      </w:r>
      <w:r w:rsidR="00970AD6" w:rsidRPr="007D63C4">
        <w:rPr>
          <w:szCs w:val="17"/>
          <w:lang w:val="en-GB"/>
        </w:rPr>
        <w:t xml:space="preserve"> Fluency training in the ESL classroom: An experimental study of fluency development and proceduralization. </w:t>
      </w:r>
      <w:r w:rsidR="00970AD6" w:rsidRPr="007D63C4">
        <w:rPr>
          <w:i/>
          <w:szCs w:val="17"/>
          <w:lang w:val="en-GB"/>
        </w:rPr>
        <w:t>Language Learning</w:t>
      </w:r>
      <w:r w:rsidR="00970AD6" w:rsidRPr="007D63C4">
        <w:rPr>
          <w:szCs w:val="17"/>
          <w:lang w:val="en-GB"/>
        </w:rPr>
        <w:t>, 61, 533-568.</w:t>
      </w:r>
    </w:p>
    <w:p w:rsidR="00F110F2" w:rsidRPr="007D63C4" w:rsidRDefault="00F110F2" w:rsidP="007D63C4">
      <w:pPr>
        <w:rPr>
          <w:szCs w:val="17"/>
          <w:lang w:val="en-GB"/>
        </w:rPr>
      </w:pPr>
      <w:r w:rsidRPr="007D63C4">
        <w:rPr>
          <w:szCs w:val="17"/>
          <w:lang w:val="en-GB"/>
        </w:rPr>
        <w:t xml:space="preserve">Gatbonton, E. </w:t>
      </w:r>
      <w:r w:rsidR="00347F60" w:rsidRPr="007D63C4">
        <w:rPr>
          <w:szCs w:val="17"/>
          <w:lang w:val="en-GB"/>
        </w:rPr>
        <w:t xml:space="preserve">&amp; </w:t>
      </w:r>
      <w:r w:rsidRPr="007D63C4">
        <w:rPr>
          <w:szCs w:val="17"/>
          <w:lang w:val="en-GB"/>
        </w:rPr>
        <w:t>Segalowitz, N. (1988) Creative automatization: Principles for promoting fluency within a communicative framework. TESOL quarterly 22 (3), 473-492.</w:t>
      </w:r>
      <w:r w:rsidRPr="007D63C4">
        <w:rPr>
          <w:lang w:val="en-GB"/>
        </w:rPr>
        <w:t xml:space="preserve"> </w:t>
      </w:r>
    </w:p>
    <w:p w:rsidR="00F66194" w:rsidRPr="007D63C4" w:rsidRDefault="00F110F2" w:rsidP="007D63C4">
      <w:pPr>
        <w:rPr>
          <w:szCs w:val="17"/>
          <w:lang w:val="es-ES"/>
        </w:rPr>
      </w:pPr>
      <w:r w:rsidRPr="007D63C4">
        <w:rPr>
          <w:szCs w:val="17"/>
          <w:lang w:val="en-GB"/>
        </w:rPr>
        <w:t xml:space="preserve">Hartmann, R.R.K. </w:t>
      </w:r>
      <w:r w:rsidR="00B7087D" w:rsidRPr="007D63C4">
        <w:rPr>
          <w:szCs w:val="17"/>
          <w:lang w:val="en-GB"/>
        </w:rPr>
        <w:t xml:space="preserve">&amp; </w:t>
      </w:r>
      <w:r w:rsidRPr="007D63C4">
        <w:rPr>
          <w:szCs w:val="17"/>
          <w:lang w:val="en-GB"/>
        </w:rPr>
        <w:t xml:space="preserve">Stork, F.C. (1976). Dictionary of Language and Linguistics. </w:t>
      </w:r>
      <w:r w:rsidRPr="007D63C4">
        <w:rPr>
          <w:szCs w:val="17"/>
          <w:lang w:val="es-ES"/>
        </w:rPr>
        <w:t>N</w:t>
      </w:r>
      <w:r w:rsidR="00347F60" w:rsidRPr="007D63C4">
        <w:rPr>
          <w:szCs w:val="17"/>
          <w:lang w:val="es-ES"/>
        </w:rPr>
        <w:t>ew</w:t>
      </w:r>
      <w:r w:rsidRPr="007D63C4">
        <w:rPr>
          <w:szCs w:val="17"/>
          <w:lang w:val="es-ES"/>
        </w:rPr>
        <w:t xml:space="preserve"> Jersey: Wiley. </w:t>
      </w:r>
    </w:p>
    <w:p w:rsidR="00F110F2" w:rsidRPr="007D63C4" w:rsidRDefault="00F110F2" w:rsidP="007D63C4">
      <w:pPr>
        <w:rPr>
          <w:szCs w:val="17"/>
          <w:lang w:val="es-ES"/>
        </w:rPr>
      </w:pPr>
      <w:r w:rsidRPr="007D63C4">
        <w:rPr>
          <w:szCs w:val="17"/>
          <w:lang w:val="es-ES"/>
        </w:rPr>
        <w:t xml:space="preserve">Horche, R. y Blanco, M. (2007). Análisis de materiales ELE: el desarrollo de la fluidez en la expresión oral. </w:t>
      </w:r>
      <w:r w:rsidRPr="007D63C4">
        <w:rPr>
          <w:i/>
          <w:szCs w:val="17"/>
          <w:lang w:val="es-ES"/>
        </w:rPr>
        <w:t>Actas del IV simposio internacional José Carlos Lisboa de didáctica del español como lengua extranjera del Instituto Cervantes de Río de Janeiro</w:t>
      </w:r>
      <w:r w:rsidRPr="007D63C4">
        <w:rPr>
          <w:szCs w:val="17"/>
          <w:lang w:val="es-ES"/>
        </w:rPr>
        <w:t>. Recuperado de</w:t>
      </w:r>
      <w:r w:rsidR="00347F60" w:rsidRPr="007D63C4">
        <w:rPr>
          <w:szCs w:val="17"/>
          <w:lang w:val="es-ES"/>
        </w:rPr>
        <w:t>:</w:t>
      </w:r>
      <w:r w:rsidRPr="007D63C4">
        <w:rPr>
          <w:szCs w:val="17"/>
          <w:lang w:val="es-ES"/>
        </w:rPr>
        <w:t xml:space="preserve"> </w:t>
      </w:r>
      <w:hyperlink r:id="rId10" w:history="1">
        <w:r w:rsidRPr="007D63C4">
          <w:rPr>
            <w:lang w:val="es-ES"/>
          </w:rPr>
          <w:t>http://cvc.cervantes.es/ensenanza/</w:t>
        </w:r>
      </w:hyperlink>
      <w:r w:rsidRPr="007D63C4">
        <w:rPr>
          <w:u w:val="single"/>
          <w:lang w:val="es-ES"/>
        </w:rPr>
        <w:t>biblioteca_ele/publicaciones_centros/PDF/rio_2007/27_horche-blanco.pdf</w:t>
      </w:r>
    </w:p>
    <w:p w:rsidR="00F110F2" w:rsidRPr="007D63C4" w:rsidRDefault="00F110F2" w:rsidP="007D63C4">
      <w:pPr>
        <w:rPr>
          <w:szCs w:val="17"/>
          <w:lang w:val="en-GB"/>
        </w:rPr>
      </w:pPr>
      <w:r w:rsidRPr="007D63C4">
        <w:rPr>
          <w:szCs w:val="17"/>
          <w:lang w:val="en-GB"/>
        </w:rPr>
        <w:t xml:space="preserve">Fillmore, C.J. (1979). On fluency. En Fillmore, C.J., Kemper, D. </w:t>
      </w:r>
      <w:r w:rsidR="00347F60" w:rsidRPr="007D63C4">
        <w:rPr>
          <w:szCs w:val="17"/>
          <w:lang w:val="en-GB"/>
        </w:rPr>
        <w:t>&amp;</w:t>
      </w:r>
      <w:r w:rsidRPr="007D63C4">
        <w:rPr>
          <w:szCs w:val="17"/>
          <w:lang w:val="en-GB"/>
        </w:rPr>
        <w:t xml:space="preserve"> Wrang, W.S-Y. </w:t>
      </w:r>
      <w:r w:rsidRPr="007D63C4">
        <w:rPr>
          <w:i/>
          <w:szCs w:val="17"/>
          <w:lang w:val="en-GB"/>
        </w:rPr>
        <w:t>Individual differences in language ability and language behaviour</w:t>
      </w:r>
      <w:r w:rsidRPr="007D63C4">
        <w:rPr>
          <w:szCs w:val="17"/>
          <w:lang w:val="en-GB"/>
        </w:rPr>
        <w:t xml:space="preserve">. </w:t>
      </w:r>
      <w:r w:rsidR="00060EDC" w:rsidRPr="007D63C4">
        <w:rPr>
          <w:szCs w:val="17"/>
          <w:lang w:val="en-GB"/>
        </w:rPr>
        <w:t>N</w:t>
      </w:r>
      <w:r w:rsidR="00347F60" w:rsidRPr="007D63C4">
        <w:rPr>
          <w:szCs w:val="17"/>
          <w:lang w:val="en-GB"/>
        </w:rPr>
        <w:t>ew</w:t>
      </w:r>
      <w:r w:rsidR="00060EDC" w:rsidRPr="007D63C4">
        <w:rPr>
          <w:szCs w:val="17"/>
          <w:lang w:val="en-GB"/>
        </w:rPr>
        <w:t xml:space="preserve"> York: New York Academic Press, 85-101. </w:t>
      </w:r>
    </w:p>
    <w:p w:rsidR="00F6575E" w:rsidRPr="007D63C4" w:rsidRDefault="00F6575E" w:rsidP="007D63C4">
      <w:pPr>
        <w:rPr>
          <w:szCs w:val="17"/>
          <w:lang w:val="en-GB"/>
        </w:rPr>
      </w:pPr>
      <w:r w:rsidRPr="007D63C4">
        <w:rPr>
          <w:szCs w:val="17"/>
          <w:lang w:val="en-GB"/>
        </w:rPr>
        <w:t xml:space="preserve">Forster, K. </w:t>
      </w:r>
      <w:r w:rsidR="00347F60" w:rsidRPr="007D63C4">
        <w:rPr>
          <w:szCs w:val="17"/>
          <w:lang w:val="en-GB"/>
        </w:rPr>
        <w:t>&amp;</w:t>
      </w:r>
      <w:r w:rsidRPr="007D63C4">
        <w:rPr>
          <w:szCs w:val="17"/>
          <w:lang w:val="en-GB"/>
        </w:rPr>
        <w:t xml:space="preserve"> Davis, C. (1984). Repetition priming and frequency attenuation in lexical access. </w:t>
      </w:r>
      <w:r w:rsidRPr="007D63C4">
        <w:rPr>
          <w:i/>
          <w:szCs w:val="17"/>
          <w:lang w:val="en-GB"/>
        </w:rPr>
        <w:t>Journal of Experimental Psychology: Learning, Memory and Cognition</w:t>
      </w:r>
      <w:r w:rsidR="00700600" w:rsidRPr="007D63C4">
        <w:rPr>
          <w:szCs w:val="17"/>
          <w:lang w:val="en-GB"/>
        </w:rPr>
        <w:t>, 10 (4), 680-698.</w:t>
      </w:r>
    </w:p>
    <w:p w:rsidR="00C73933" w:rsidRPr="007D63C4" w:rsidRDefault="00C73933" w:rsidP="007D63C4">
      <w:pPr>
        <w:rPr>
          <w:szCs w:val="17"/>
          <w:lang w:val="en-GB"/>
        </w:rPr>
      </w:pPr>
      <w:r w:rsidRPr="007D63C4">
        <w:rPr>
          <w:lang w:val="en-GB"/>
        </w:rPr>
        <w:t>Lennon, P. (1990).</w:t>
      </w:r>
      <w:r w:rsidR="002C691A" w:rsidRPr="007D63C4">
        <w:rPr>
          <w:lang w:val="en-GB"/>
        </w:rPr>
        <w:t xml:space="preserve"> Investigating fluency in EFL: A quantitative approach. </w:t>
      </w:r>
      <w:r w:rsidR="002C691A" w:rsidRPr="007D63C4">
        <w:rPr>
          <w:i/>
          <w:lang w:val="en-GB"/>
        </w:rPr>
        <w:t>Language Learning</w:t>
      </w:r>
      <w:r w:rsidR="00CB4523" w:rsidRPr="007D63C4">
        <w:rPr>
          <w:lang w:val="en-GB"/>
        </w:rPr>
        <w:t xml:space="preserve">, </w:t>
      </w:r>
      <w:r w:rsidR="002C691A" w:rsidRPr="007D63C4">
        <w:rPr>
          <w:lang w:val="en-GB"/>
        </w:rPr>
        <w:t>40 (3), 387-417.</w:t>
      </w:r>
    </w:p>
    <w:p w:rsidR="009C07EC" w:rsidRPr="007D63C4" w:rsidRDefault="00060EDC" w:rsidP="007D63C4">
      <w:pPr>
        <w:rPr>
          <w:lang w:val="en-GB"/>
        </w:rPr>
      </w:pPr>
      <w:r w:rsidRPr="007D63C4">
        <w:rPr>
          <w:lang w:val="en-GB"/>
        </w:rPr>
        <w:t xml:space="preserve">Maurice, K. (1983). The fluency workshop. </w:t>
      </w:r>
      <w:r w:rsidRPr="007D63C4">
        <w:rPr>
          <w:i/>
          <w:lang w:val="en-GB"/>
        </w:rPr>
        <w:t>TESOL Newsletter</w:t>
      </w:r>
      <w:r w:rsidRPr="007D63C4">
        <w:rPr>
          <w:lang w:val="en-GB"/>
        </w:rPr>
        <w:t>, 17 (4), 429.</w:t>
      </w:r>
    </w:p>
    <w:p w:rsidR="00393A9C" w:rsidRPr="007D63C4" w:rsidRDefault="00393A9C" w:rsidP="007D63C4">
      <w:pPr>
        <w:rPr>
          <w:lang w:val="en-GB"/>
        </w:rPr>
      </w:pPr>
      <w:r w:rsidRPr="007D63C4">
        <w:rPr>
          <w:lang w:val="en-GB"/>
        </w:rPr>
        <w:t>Mohaved</w:t>
      </w:r>
      <w:r w:rsidR="00AD7B6F" w:rsidRPr="007D63C4">
        <w:rPr>
          <w:lang w:val="en-GB"/>
        </w:rPr>
        <w:t xml:space="preserve">, R. </w:t>
      </w:r>
      <w:r w:rsidR="00347F60" w:rsidRPr="007D63C4">
        <w:rPr>
          <w:lang w:val="en-GB"/>
        </w:rPr>
        <w:t>&amp;</w:t>
      </w:r>
      <w:r w:rsidR="00AD7B6F" w:rsidRPr="007D63C4">
        <w:rPr>
          <w:lang w:val="en-GB"/>
        </w:rPr>
        <w:t xml:space="preserve"> Karkia, P. (2014). Reading/Listening &amp; the 4/3/2 on EFL Students’ Speaking Skills. </w:t>
      </w:r>
      <w:r w:rsidR="00AD7B6F" w:rsidRPr="007D63C4">
        <w:rPr>
          <w:i/>
          <w:lang w:val="en-GB"/>
        </w:rPr>
        <w:t>International Journal of Linguistics</w:t>
      </w:r>
      <w:r w:rsidR="00AD7B6F" w:rsidRPr="007D63C4">
        <w:rPr>
          <w:lang w:val="en-GB"/>
        </w:rPr>
        <w:t>, 6 (1), 53-66.</w:t>
      </w:r>
    </w:p>
    <w:p w:rsidR="00060EDC" w:rsidRPr="007D63C4" w:rsidRDefault="00060EDC" w:rsidP="007D63C4">
      <w:pPr>
        <w:rPr>
          <w:lang w:val="en-GB"/>
        </w:rPr>
      </w:pPr>
      <w:r w:rsidRPr="007D63C4">
        <w:rPr>
          <w:lang w:val="en-GB"/>
        </w:rPr>
        <w:t xml:space="preserve">Nation, P. (1989). Improving speaking fluency. </w:t>
      </w:r>
      <w:r w:rsidRPr="007D63C4">
        <w:rPr>
          <w:i/>
          <w:lang w:val="en-GB"/>
        </w:rPr>
        <w:t>System</w:t>
      </w:r>
      <w:r w:rsidRPr="007D63C4">
        <w:rPr>
          <w:lang w:val="en-GB"/>
        </w:rPr>
        <w:t>, 17 (3), 377-384.</w:t>
      </w:r>
    </w:p>
    <w:p w:rsidR="00060EDC" w:rsidRPr="007D63C4" w:rsidRDefault="00060EDC" w:rsidP="007D63C4">
      <w:pPr>
        <w:rPr>
          <w:lang w:val="en-GB"/>
        </w:rPr>
      </w:pPr>
      <w:r w:rsidRPr="007D63C4">
        <w:rPr>
          <w:lang w:val="en-GB"/>
        </w:rPr>
        <w:t xml:space="preserve">Nation, P. (1996). The four strands of a language course. </w:t>
      </w:r>
      <w:r w:rsidRPr="007D63C4">
        <w:rPr>
          <w:i/>
          <w:lang w:val="en-GB"/>
        </w:rPr>
        <w:t>TESOL in context,</w:t>
      </w:r>
      <w:r w:rsidRPr="007D63C4">
        <w:rPr>
          <w:lang w:val="en-GB"/>
        </w:rPr>
        <w:t xml:space="preserve"> 6 (1), 7-12.</w:t>
      </w:r>
    </w:p>
    <w:p w:rsidR="009D321C" w:rsidRPr="007D63C4" w:rsidRDefault="00FD021D" w:rsidP="007D63C4">
      <w:pPr>
        <w:rPr>
          <w:szCs w:val="17"/>
          <w:lang w:val="es-ES"/>
        </w:rPr>
      </w:pPr>
      <w:r w:rsidRPr="007D63C4">
        <w:rPr>
          <w:szCs w:val="17"/>
          <w:lang w:val="en-GB"/>
        </w:rPr>
        <w:t>Nation, P</w:t>
      </w:r>
      <w:r w:rsidR="00060EDC" w:rsidRPr="007D63C4">
        <w:rPr>
          <w:szCs w:val="17"/>
          <w:lang w:val="en-GB"/>
        </w:rPr>
        <w:t xml:space="preserve">. (2014). </w:t>
      </w:r>
      <w:r w:rsidR="00060EDC" w:rsidRPr="007D63C4">
        <w:rPr>
          <w:i/>
          <w:szCs w:val="17"/>
          <w:lang w:val="en-GB"/>
        </w:rPr>
        <w:t xml:space="preserve">What do you need to know to learn a foreign language? </w:t>
      </w:r>
      <w:r w:rsidR="00060EDC" w:rsidRPr="007D63C4">
        <w:rPr>
          <w:szCs w:val="17"/>
          <w:lang w:val="es-ES"/>
        </w:rPr>
        <w:t>Recuperado de</w:t>
      </w:r>
      <w:r w:rsidR="00347F60" w:rsidRPr="007D63C4">
        <w:rPr>
          <w:szCs w:val="17"/>
          <w:lang w:val="es-ES"/>
        </w:rPr>
        <w:t>:</w:t>
      </w:r>
      <w:r w:rsidR="00060EDC" w:rsidRPr="007D63C4">
        <w:rPr>
          <w:szCs w:val="17"/>
          <w:lang w:val="es-ES"/>
        </w:rPr>
        <w:t xml:space="preserve"> </w:t>
      </w:r>
      <w:hyperlink r:id="rId11" w:history="1">
        <w:r w:rsidR="00060EDC" w:rsidRPr="007D63C4">
          <w:rPr>
            <w:lang w:val="es-ES"/>
          </w:rPr>
          <w:t>http://www.victoria.ac.nz/lals/about/staff/publications/paul-nation/foreign-language_1125.pdf</w:t>
        </w:r>
      </w:hyperlink>
    </w:p>
    <w:p w:rsidR="00300764" w:rsidRPr="007D63C4" w:rsidRDefault="00410D45" w:rsidP="007D63C4">
      <w:r w:rsidRPr="007D63C4">
        <w:rPr>
          <w:lang w:val="en-GB"/>
        </w:rPr>
        <w:t xml:space="preserve">Onoda, </w:t>
      </w:r>
      <w:r w:rsidR="00300764" w:rsidRPr="007D63C4">
        <w:rPr>
          <w:lang w:val="en-GB"/>
        </w:rPr>
        <w:t>S. (2014)</w:t>
      </w:r>
      <w:r w:rsidR="00B7087D" w:rsidRPr="007D63C4">
        <w:rPr>
          <w:lang w:val="en-GB"/>
        </w:rPr>
        <w:t xml:space="preserve">. </w:t>
      </w:r>
      <w:r w:rsidR="00300764" w:rsidRPr="007D63C4">
        <w:rPr>
          <w:lang w:val="en-GB"/>
        </w:rPr>
        <w:t>An Exploration of Effective Teaching Approaches for Enhancing the Oral Fluency of EFL Students. En Muller, T., Adamson, J., Brown, P.S. &amp; Herder, S. Exploring EFL Fluency in Asia.</w:t>
      </w:r>
      <w:r w:rsidR="006D27B8" w:rsidRPr="007D63C4">
        <w:rPr>
          <w:lang w:val="en-GB"/>
        </w:rPr>
        <w:t xml:space="preserve"> </w:t>
      </w:r>
      <w:r w:rsidR="006D27B8" w:rsidRPr="007D63C4">
        <w:t xml:space="preserve">Recuperado de: </w:t>
      </w:r>
      <w:hyperlink r:id="rId12" w:history="1">
        <w:r w:rsidR="006D27B8" w:rsidRPr="007D63C4">
          <w:t>http://www.palgrave.com/us/book/9781137449399</w:t>
        </w:r>
      </w:hyperlink>
    </w:p>
    <w:p w:rsidR="002C691A" w:rsidRPr="007D63C4" w:rsidRDefault="002C691A" w:rsidP="007D63C4">
      <w:pPr>
        <w:rPr>
          <w:szCs w:val="17"/>
          <w:lang w:val="en-GB"/>
        </w:rPr>
      </w:pPr>
      <w:r w:rsidRPr="007D63C4">
        <w:rPr>
          <w:szCs w:val="17"/>
          <w:lang w:val="es-ES"/>
        </w:rPr>
        <w:t xml:space="preserve">Segalowitz, N. </w:t>
      </w:r>
      <w:r w:rsidR="00347F60" w:rsidRPr="007D63C4">
        <w:rPr>
          <w:szCs w:val="17"/>
          <w:lang w:val="es-ES"/>
        </w:rPr>
        <w:t>&amp;</w:t>
      </w:r>
      <w:r w:rsidRPr="007D63C4">
        <w:rPr>
          <w:szCs w:val="17"/>
          <w:lang w:val="es-ES"/>
        </w:rPr>
        <w:t xml:space="preserve"> Hulstijn, J. (2005). </w:t>
      </w:r>
      <w:r w:rsidRPr="007D63C4">
        <w:rPr>
          <w:szCs w:val="17"/>
          <w:lang w:val="en-GB"/>
        </w:rPr>
        <w:t>Automaticity in bilingualis</w:t>
      </w:r>
      <w:r w:rsidR="0057113A" w:rsidRPr="007D63C4">
        <w:rPr>
          <w:szCs w:val="17"/>
          <w:lang w:val="en-GB"/>
        </w:rPr>
        <w:t>m and second language learning. En</w:t>
      </w:r>
      <w:r w:rsidRPr="007D63C4">
        <w:rPr>
          <w:szCs w:val="17"/>
          <w:lang w:val="en-GB"/>
        </w:rPr>
        <w:t xml:space="preserve"> </w:t>
      </w:r>
      <w:r w:rsidR="0057113A" w:rsidRPr="007D63C4">
        <w:rPr>
          <w:szCs w:val="17"/>
          <w:lang w:val="en-GB"/>
        </w:rPr>
        <w:t xml:space="preserve">Kroll, </w:t>
      </w:r>
      <w:r w:rsidRPr="007D63C4">
        <w:rPr>
          <w:szCs w:val="17"/>
          <w:lang w:val="en-GB"/>
        </w:rPr>
        <w:t>J.</w:t>
      </w:r>
      <w:r w:rsidR="0057113A" w:rsidRPr="007D63C4">
        <w:rPr>
          <w:szCs w:val="17"/>
          <w:lang w:val="en-GB"/>
        </w:rPr>
        <w:t xml:space="preserve">F. </w:t>
      </w:r>
      <w:r w:rsidR="00347F60" w:rsidRPr="007D63C4">
        <w:rPr>
          <w:szCs w:val="17"/>
          <w:lang w:val="en-GB"/>
        </w:rPr>
        <w:t>&amp;</w:t>
      </w:r>
      <w:r w:rsidR="0057113A" w:rsidRPr="007D63C4">
        <w:rPr>
          <w:szCs w:val="17"/>
          <w:lang w:val="en-GB"/>
        </w:rPr>
        <w:t xml:space="preserve"> d</w:t>
      </w:r>
      <w:r w:rsidRPr="007D63C4">
        <w:rPr>
          <w:szCs w:val="17"/>
          <w:lang w:val="en-GB"/>
        </w:rPr>
        <w:t xml:space="preserve">e Groot, A. </w:t>
      </w:r>
      <w:r w:rsidRPr="007D63C4">
        <w:rPr>
          <w:i/>
          <w:szCs w:val="17"/>
          <w:lang w:val="en-GB"/>
        </w:rPr>
        <w:t>Handbook of Bilingualism: Psycholinguistic Approaches</w:t>
      </w:r>
      <w:r w:rsidRPr="007D63C4">
        <w:rPr>
          <w:szCs w:val="17"/>
          <w:lang w:val="en-GB"/>
        </w:rPr>
        <w:t xml:space="preserve">. </w:t>
      </w:r>
      <w:r w:rsidR="0057113A" w:rsidRPr="007D63C4">
        <w:rPr>
          <w:szCs w:val="17"/>
          <w:lang w:val="en-GB"/>
        </w:rPr>
        <w:t>Oxford: Oxford University Press, 371-388.</w:t>
      </w:r>
    </w:p>
    <w:p w:rsidR="002C691A" w:rsidRPr="007D63C4" w:rsidRDefault="002C691A" w:rsidP="007D63C4">
      <w:pPr>
        <w:rPr>
          <w:szCs w:val="17"/>
          <w:lang w:val="en-GB"/>
        </w:rPr>
      </w:pPr>
      <w:r w:rsidRPr="007D63C4">
        <w:rPr>
          <w:szCs w:val="17"/>
          <w:lang w:val="en-GB"/>
        </w:rPr>
        <w:t xml:space="preserve">Segalowitz, N. (2007). Access fluidity, attention control, and acquisition of fluency in a second language. </w:t>
      </w:r>
      <w:r w:rsidRPr="007D63C4">
        <w:rPr>
          <w:i/>
          <w:szCs w:val="17"/>
          <w:lang w:val="en-GB"/>
        </w:rPr>
        <w:t>TESOL Quarterly</w:t>
      </w:r>
      <w:r w:rsidRPr="007D63C4">
        <w:rPr>
          <w:szCs w:val="17"/>
          <w:lang w:val="en-GB"/>
        </w:rPr>
        <w:t>, 41, 181-186.</w:t>
      </w:r>
    </w:p>
    <w:p w:rsidR="002C691A" w:rsidRPr="007D63C4" w:rsidRDefault="002C691A" w:rsidP="007D63C4">
      <w:pPr>
        <w:rPr>
          <w:szCs w:val="17"/>
          <w:lang w:val="en-GB"/>
        </w:rPr>
      </w:pPr>
      <w:r w:rsidRPr="007D63C4">
        <w:rPr>
          <w:szCs w:val="17"/>
          <w:lang w:val="en-GB"/>
        </w:rPr>
        <w:t xml:space="preserve">Segalowitz, N. (2010). </w:t>
      </w:r>
      <w:r w:rsidRPr="007D63C4">
        <w:rPr>
          <w:i/>
          <w:szCs w:val="17"/>
          <w:lang w:val="en-GB"/>
        </w:rPr>
        <w:t>Cognitive bases of second language fluency</w:t>
      </w:r>
      <w:r w:rsidRPr="007D63C4">
        <w:rPr>
          <w:szCs w:val="17"/>
          <w:lang w:val="en-GB"/>
        </w:rPr>
        <w:t xml:space="preserve">. </w:t>
      </w:r>
      <w:r w:rsidR="0057113A" w:rsidRPr="007D63C4">
        <w:rPr>
          <w:szCs w:val="17"/>
          <w:lang w:val="en-GB"/>
        </w:rPr>
        <w:t>N</w:t>
      </w:r>
      <w:r w:rsidR="00347F60" w:rsidRPr="007D63C4">
        <w:rPr>
          <w:szCs w:val="17"/>
          <w:lang w:val="en-GB"/>
        </w:rPr>
        <w:t>ew</w:t>
      </w:r>
      <w:r w:rsidRPr="007D63C4">
        <w:rPr>
          <w:szCs w:val="17"/>
          <w:lang w:val="en-GB"/>
        </w:rPr>
        <w:t xml:space="preserve"> York: Routeledge.</w:t>
      </w:r>
    </w:p>
    <w:p w:rsidR="003679BD" w:rsidRPr="007D63C4" w:rsidRDefault="00AC12AF" w:rsidP="007D63C4">
      <w:pPr>
        <w:rPr>
          <w:szCs w:val="17"/>
          <w:lang w:val="en-GB"/>
        </w:rPr>
      </w:pPr>
      <w:r w:rsidRPr="007D63C4">
        <w:rPr>
          <w:szCs w:val="17"/>
          <w:lang w:val="en-GB"/>
        </w:rPr>
        <w:t xml:space="preserve">Swain, M. (1985). Communicative competence: Some roles of comprehensible input and comprehensible output in its development. En Gass, S. </w:t>
      </w:r>
      <w:r w:rsidR="00347F60" w:rsidRPr="007D63C4">
        <w:rPr>
          <w:szCs w:val="17"/>
          <w:lang w:val="en-GB"/>
        </w:rPr>
        <w:t xml:space="preserve">&amp; </w:t>
      </w:r>
      <w:r w:rsidRPr="007D63C4">
        <w:rPr>
          <w:szCs w:val="17"/>
          <w:lang w:val="en-GB"/>
        </w:rPr>
        <w:t xml:space="preserve">Madden, C. </w:t>
      </w:r>
      <w:r w:rsidRPr="007D63C4">
        <w:rPr>
          <w:i/>
          <w:szCs w:val="17"/>
          <w:lang w:val="en-GB"/>
        </w:rPr>
        <w:t>Input in Second Language Acquisition</w:t>
      </w:r>
      <w:r w:rsidRPr="007D63C4">
        <w:rPr>
          <w:szCs w:val="17"/>
          <w:lang w:val="en-GB"/>
        </w:rPr>
        <w:t>. N</w:t>
      </w:r>
      <w:r w:rsidR="00347F60" w:rsidRPr="007D63C4">
        <w:rPr>
          <w:szCs w:val="17"/>
          <w:lang w:val="en-GB"/>
        </w:rPr>
        <w:t xml:space="preserve">ew </w:t>
      </w:r>
      <w:r w:rsidRPr="007D63C4">
        <w:rPr>
          <w:szCs w:val="17"/>
          <w:lang w:val="en-GB"/>
        </w:rPr>
        <w:t>York: Newbury House, 235-256.</w:t>
      </w:r>
    </w:p>
    <w:p w:rsidR="00F45B05" w:rsidRPr="007D63C4" w:rsidRDefault="00060EDC" w:rsidP="007D63C4">
      <w:pPr>
        <w:rPr>
          <w:lang w:val="es-ES"/>
        </w:rPr>
      </w:pPr>
      <w:r w:rsidRPr="007D63C4">
        <w:rPr>
          <w:lang w:val="en-GB"/>
        </w:rPr>
        <w:t xml:space="preserve">Thornbury, S. (2005). </w:t>
      </w:r>
      <w:r w:rsidRPr="007D63C4">
        <w:rPr>
          <w:i/>
          <w:lang w:val="en-GB"/>
        </w:rPr>
        <w:t>How to teach Speaking</w:t>
      </w:r>
      <w:r w:rsidRPr="007D63C4">
        <w:rPr>
          <w:lang w:val="en-GB"/>
        </w:rPr>
        <w:t xml:space="preserve">. </w:t>
      </w:r>
      <w:r w:rsidRPr="007D63C4">
        <w:rPr>
          <w:lang w:val="es-ES"/>
        </w:rPr>
        <w:t xml:space="preserve">Harlow: Longman. </w:t>
      </w:r>
    </w:p>
    <w:p w:rsidR="0072463C" w:rsidRPr="007D63C4" w:rsidRDefault="0072463C" w:rsidP="0072463C">
      <w:pPr>
        <w:spacing w:before="360"/>
        <w:rPr>
          <w:rFonts w:ascii="Times New Roman" w:hAnsi="Times New Roman"/>
          <w:sz w:val="24"/>
        </w:rPr>
      </w:pPr>
      <w:r w:rsidRPr="007D63C4">
        <w:rPr>
          <w:rFonts w:ascii="Times New Roman" w:hAnsi="Times New Roman"/>
          <w:sz w:val="24"/>
        </w:rPr>
        <w:t>Perfil del autor</w:t>
      </w:r>
    </w:p>
    <w:p w:rsidR="0072463C" w:rsidRPr="00C42EA1" w:rsidRDefault="0072463C" w:rsidP="0072463C">
      <w:pPr>
        <w:rPr>
          <w:sz w:val="22"/>
        </w:rPr>
      </w:pPr>
      <w:r w:rsidRPr="00C42EA1">
        <w:rPr>
          <w:sz w:val="22"/>
        </w:rPr>
        <w:t>Pablo Giménez Bornaechea es Máster Universitario en Enseñanza del Español como Lengua Extranjera por la Universidad de Alcalá</w:t>
      </w:r>
      <w:r w:rsidR="00205C10" w:rsidRPr="00C42EA1">
        <w:rPr>
          <w:sz w:val="22"/>
        </w:rPr>
        <w:t>, Madrid</w:t>
      </w:r>
      <w:r w:rsidRPr="00C42EA1">
        <w:rPr>
          <w:sz w:val="22"/>
        </w:rPr>
        <w:t xml:space="preserve">. Actualmente trabaja como </w:t>
      </w:r>
      <w:r w:rsidR="00CD7BED" w:rsidRPr="00C42EA1">
        <w:rPr>
          <w:sz w:val="22"/>
        </w:rPr>
        <w:t>profesor</w:t>
      </w:r>
      <w:r w:rsidR="00717F88" w:rsidRPr="00C42EA1">
        <w:rPr>
          <w:sz w:val="22"/>
        </w:rPr>
        <w:t xml:space="preserve"> en </w:t>
      </w:r>
      <w:r w:rsidRPr="00C42EA1">
        <w:rPr>
          <w:sz w:val="22"/>
        </w:rPr>
        <w:t xml:space="preserve">la Universidad de Estudios Extranjeros de Kobe, la Universidad Kwansei Gakuin, la Universidad Ritsumeikan y la Universidad de Kioto, Japón. </w:t>
      </w:r>
      <w:r w:rsidR="005E639F" w:rsidRPr="00C42EA1">
        <w:rPr>
          <w:sz w:val="22"/>
        </w:rPr>
        <w:t>Se interesa principalmente por la metodología de la enseñanza de lenguas extranjeras, en especial del inglés y el español.</w:t>
      </w:r>
    </w:p>
    <w:p w:rsidR="004B1A09" w:rsidRPr="00C42EA1" w:rsidRDefault="008F7327" w:rsidP="00F509FC">
      <w:pPr>
        <w:pStyle w:val="Abstracteninglsttulo"/>
        <w:spacing w:before="180"/>
        <w:rPr>
          <w:rFonts w:ascii="Times New Roman" w:hAnsi="Times New Roman"/>
          <w:b w:val="0"/>
          <w:sz w:val="24"/>
          <w:lang w:val="en-GB"/>
        </w:rPr>
      </w:pPr>
      <w:r w:rsidRPr="00C42EA1">
        <w:rPr>
          <w:rFonts w:ascii="Times New Roman" w:hAnsi="Times New Roman"/>
          <w:b w:val="0"/>
          <w:sz w:val="24"/>
          <w:lang w:val="en-GB"/>
        </w:rPr>
        <w:t>Abstract</w:t>
      </w:r>
    </w:p>
    <w:p w:rsidR="006D7BF9" w:rsidRPr="00C42EA1" w:rsidRDefault="001E1FD0" w:rsidP="001E1FD0">
      <w:pPr>
        <w:pStyle w:val="Abstracteninglstexto"/>
        <w:rPr>
          <w:sz w:val="22"/>
          <w:lang w:val="en-GB"/>
        </w:rPr>
      </w:pPr>
      <w:r w:rsidRPr="00C42EA1">
        <w:rPr>
          <w:sz w:val="22"/>
          <w:lang w:val="en-GB"/>
        </w:rPr>
        <w:t xml:space="preserve">The purpose of this research is to analyse the impact of an activity based on the 4/3/2 technique carried out with a group of Spanish language university students in Japan. The 4/3/2 technique is a practice aimed at developing the oral fluency of second language learners. To assess speaking fluency, the number of words produced per minute when talking about a certain topic in three consecutive rounds of 4, 3 and 2 minutes was counted. Likewise, the number of repetitions, reformulations, false starts, hesitations and words in Japanese was measured. Finally, the influence of the exercise on speaking accuracy was evaluated by counting the number of errors for every hundred words in each section of the activity. In general, the </w:t>
      </w:r>
      <w:r w:rsidR="006F1E7F" w:rsidRPr="00C42EA1">
        <w:rPr>
          <w:sz w:val="22"/>
          <w:lang w:val="en-GB"/>
        </w:rPr>
        <w:t>practice</w:t>
      </w:r>
      <w:r w:rsidRPr="00C42EA1">
        <w:rPr>
          <w:sz w:val="22"/>
          <w:lang w:val="en-GB"/>
        </w:rPr>
        <w:t xml:space="preserve"> had a positive effect on the oral fluency of all participants. On the other hand, any effect on speaking accuracy was inconclusive.</w:t>
      </w:r>
    </w:p>
    <w:p w:rsidR="00F66194" w:rsidRPr="00C42EA1" w:rsidRDefault="008F7327" w:rsidP="00F509FC">
      <w:pPr>
        <w:spacing w:before="180"/>
        <w:rPr>
          <w:rFonts w:ascii="Times New Roman" w:hAnsi="Times New Roman"/>
          <w:b/>
          <w:color w:val="000000" w:themeColor="text1"/>
          <w:sz w:val="24"/>
          <w:lang w:val="en-GB"/>
        </w:rPr>
      </w:pPr>
      <w:r w:rsidRPr="00C42EA1">
        <w:rPr>
          <w:rFonts w:ascii="Times New Roman" w:hAnsi="Times New Roman"/>
          <w:b/>
          <w:color w:val="000000" w:themeColor="text1"/>
          <w:sz w:val="24"/>
          <w:lang w:val="en-GB"/>
        </w:rPr>
        <w:t>Keywords</w:t>
      </w:r>
    </w:p>
    <w:p w:rsidR="005C0653" w:rsidRPr="00C42EA1" w:rsidRDefault="00347F60" w:rsidP="004D1DEA">
      <w:pPr>
        <w:rPr>
          <w:sz w:val="22"/>
          <w:lang w:val="en-GB"/>
        </w:rPr>
      </w:pPr>
      <w:r w:rsidRPr="00C42EA1">
        <w:rPr>
          <w:sz w:val="22"/>
          <w:lang w:val="en-GB"/>
        </w:rPr>
        <w:t>Oral f</w:t>
      </w:r>
      <w:r w:rsidR="005661F1" w:rsidRPr="00C42EA1">
        <w:rPr>
          <w:sz w:val="22"/>
          <w:lang w:val="en-GB"/>
        </w:rPr>
        <w:t>l</w:t>
      </w:r>
      <w:r w:rsidRPr="00C42EA1">
        <w:rPr>
          <w:sz w:val="22"/>
          <w:lang w:val="en-GB"/>
        </w:rPr>
        <w:t xml:space="preserve">uency, </w:t>
      </w:r>
      <w:r w:rsidR="00C06655" w:rsidRPr="00C42EA1">
        <w:rPr>
          <w:sz w:val="22"/>
          <w:lang w:val="en-GB"/>
        </w:rPr>
        <w:t>development,</w:t>
      </w:r>
      <w:r w:rsidR="005661F1" w:rsidRPr="00C42EA1">
        <w:rPr>
          <w:sz w:val="22"/>
          <w:lang w:val="en-GB"/>
        </w:rPr>
        <w:t xml:space="preserve"> Spanish</w:t>
      </w:r>
      <w:r w:rsidR="00205C10" w:rsidRPr="00C42EA1">
        <w:rPr>
          <w:sz w:val="22"/>
          <w:lang w:val="en-GB"/>
        </w:rPr>
        <w:t xml:space="preserve"> as a Foreign L</w:t>
      </w:r>
      <w:r w:rsidRPr="00C42EA1">
        <w:rPr>
          <w:sz w:val="22"/>
          <w:lang w:val="en-GB"/>
        </w:rPr>
        <w:t>anguage</w:t>
      </w:r>
      <w:r w:rsidR="005661F1" w:rsidRPr="00C42EA1">
        <w:rPr>
          <w:sz w:val="22"/>
          <w:lang w:val="en-GB"/>
        </w:rPr>
        <w:t>, 4/3/2</w:t>
      </w:r>
      <w:r w:rsidRPr="00C42EA1">
        <w:rPr>
          <w:sz w:val="22"/>
          <w:lang w:val="en-GB"/>
        </w:rPr>
        <w:t>, Japan</w:t>
      </w:r>
    </w:p>
    <w:p w:rsidR="006D7BF9" w:rsidRPr="000F5AC6" w:rsidRDefault="006D7BF9" w:rsidP="004D1DEA">
      <w:pPr>
        <w:rPr>
          <w:lang w:val="en-GB"/>
        </w:rPr>
      </w:pPr>
    </w:p>
    <w:p w:rsidR="0094607A" w:rsidRPr="000F5AC6" w:rsidRDefault="0094607A" w:rsidP="0094607A">
      <w:pPr>
        <w:spacing w:before="180"/>
        <w:rPr>
          <w:rFonts w:ascii="Times New Roman" w:hAnsi="Times New Roman"/>
          <w:b/>
          <w:szCs w:val="22"/>
          <w:lang w:val="en-GB"/>
        </w:rPr>
      </w:pPr>
      <w:r w:rsidRPr="000F5AC6">
        <w:rPr>
          <w:rFonts w:ascii="Times New Roman" w:hAnsi="Times New Roman"/>
          <w:b/>
          <w:szCs w:val="22"/>
        </w:rPr>
        <w:t>要旨</w:t>
      </w:r>
    </w:p>
    <w:p w:rsidR="00327665" w:rsidRPr="000F5AC6" w:rsidRDefault="0094607A" w:rsidP="00F509FC">
      <w:pPr>
        <w:rPr>
          <w:rFonts w:ascii="Times New Roman" w:hAnsi="Times New Roman"/>
          <w:shd w:val="clear" w:color="auto" w:fill="FFFFFF"/>
        </w:rPr>
      </w:pPr>
      <w:r w:rsidRPr="000F5AC6">
        <w:rPr>
          <w:rFonts w:ascii="Times New Roman" w:hAnsi="Times New Roman"/>
          <w:shd w:val="clear" w:color="auto" w:fill="FFFFFF"/>
        </w:rPr>
        <w:t>この研究では、大学生のスペイン語クラスにおいて</w:t>
      </w:r>
      <w:r w:rsidR="000830AB" w:rsidRPr="000F5AC6">
        <w:rPr>
          <w:rFonts w:ascii="Times New Roman" w:hAnsi="Times New Roman"/>
          <w:shd w:val="clear" w:color="auto" w:fill="FFFFFF"/>
        </w:rPr>
        <w:t>4/3/2</w:t>
      </w:r>
      <w:r w:rsidRPr="000F5AC6">
        <w:rPr>
          <w:rFonts w:ascii="Times New Roman" w:hAnsi="Times New Roman"/>
          <w:shd w:val="clear" w:color="auto" w:fill="FFFFFF"/>
        </w:rPr>
        <w:t>テクニックに基づいた活動の観察結果を分析する。</w:t>
      </w:r>
      <w:r w:rsidR="000830AB" w:rsidRPr="000F5AC6">
        <w:rPr>
          <w:rFonts w:ascii="Times New Roman" w:hAnsi="Times New Roman"/>
          <w:shd w:val="clear" w:color="auto" w:fill="FFFFFF"/>
        </w:rPr>
        <w:t>4/3/2</w:t>
      </w:r>
      <w:r w:rsidRPr="000F5AC6">
        <w:rPr>
          <w:rFonts w:ascii="Times New Roman" w:hAnsi="Times New Roman"/>
          <w:shd w:val="clear" w:color="auto" w:fill="FFFFFF"/>
        </w:rPr>
        <w:t>テクニックは、外国語学習者の口頭言語の流暢さを向上することを目的とした練習方法である。各学生の言葉の流暢さを測るため、学生に特定の話題について</w:t>
      </w:r>
      <w:r w:rsidR="00327665" w:rsidRPr="000F5AC6">
        <w:rPr>
          <w:rFonts w:ascii="Times New Roman" w:hAnsi="Times New Roman" w:hint="eastAsia"/>
          <w:shd w:val="clear" w:color="auto" w:fill="FFFFFF"/>
        </w:rPr>
        <w:t>、</w:t>
      </w:r>
      <w:r w:rsidRPr="000F5AC6">
        <w:rPr>
          <w:rFonts w:ascii="Times New Roman" w:hAnsi="Times New Roman"/>
          <w:shd w:val="clear" w:color="auto" w:fill="FFFFFF"/>
        </w:rPr>
        <w:t>初めは</w:t>
      </w:r>
      <w:r w:rsidRPr="000F5AC6">
        <w:rPr>
          <w:rFonts w:ascii="Times New Roman" w:hAnsi="Times New Roman"/>
          <w:shd w:val="clear" w:color="auto" w:fill="FFFFFF"/>
        </w:rPr>
        <w:t>4</w:t>
      </w:r>
      <w:r w:rsidRPr="000F5AC6">
        <w:rPr>
          <w:rFonts w:ascii="Times New Roman" w:hAnsi="Times New Roman"/>
          <w:shd w:val="clear" w:color="auto" w:fill="FFFFFF"/>
        </w:rPr>
        <w:t>分間、次に</w:t>
      </w:r>
      <w:r w:rsidRPr="000F5AC6">
        <w:rPr>
          <w:rFonts w:ascii="Times New Roman" w:hAnsi="Times New Roman"/>
          <w:shd w:val="clear" w:color="auto" w:fill="FFFFFF"/>
        </w:rPr>
        <w:t>3</w:t>
      </w:r>
      <w:r w:rsidRPr="000F5AC6">
        <w:rPr>
          <w:rFonts w:ascii="Times New Roman" w:hAnsi="Times New Roman"/>
          <w:shd w:val="clear" w:color="auto" w:fill="FFFFFF"/>
        </w:rPr>
        <w:t>分間、最後に</w:t>
      </w:r>
      <w:r w:rsidRPr="000F5AC6">
        <w:rPr>
          <w:rFonts w:ascii="Times New Roman" w:hAnsi="Times New Roman"/>
          <w:shd w:val="clear" w:color="auto" w:fill="FFFFFF"/>
        </w:rPr>
        <w:t>2</w:t>
      </w:r>
      <w:r w:rsidR="00327665" w:rsidRPr="000F5AC6">
        <w:rPr>
          <w:rFonts w:ascii="Times New Roman" w:hAnsi="Times New Roman"/>
          <w:shd w:val="clear" w:color="auto" w:fill="FFFFFF"/>
        </w:rPr>
        <w:t>分間</w:t>
      </w:r>
      <w:r w:rsidR="00327665" w:rsidRPr="000F5AC6">
        <w:rPr>
          <w:rFonts w:ascii="Times New Roman" w:hAnsi="Times New Roman" w:hint="eastAsia"/>
          <w:shd w:val="clear" w:color="auto" w:fill="FFFFFF"/>
        </w:rPr>
        <w:t>発語</w:t>
      </w:r>
      <w:r w:rsidRPr="000F5AC6">
        <w:rPr>
          <w:rFonts w:ascii="Times New Roman" w:hAnsi="Times New Roman"/>
          <w:shd w:val="clear" w:color="auto" w:fill="FFFFFF"/>
        </w:rPr>
        <w:t>してもらい、</w:t>
      </w:r>
      <w:r w:rsidRPr="000F5AC6">
        <w:rPr>
          <w:rFonts w:ascii="Times New Roman" w:hAnsi="Times New Roman"/>
          <w:shd w:val="clear" w:color="auto" w:fill="FFFFFF"/>
        </w:rPr>
        <w:t>1</w:t>
      </w:r>
      <w:r w:rsidRPr="000F5AC6">
        <w:rPr>
          <w:rFonts w:ascii="Times New Roman" w:hAnsi="Times New Roman"/>
          <w:shd w:val="clear" w:color="auto" w:fill="FFFFFF"/>
        </w:rPr>
        <w:t>分あたりに発せられる言葉の数を分析した。また、各回の</w:t>
      </w:r>
      <w:r w:rsidRPr="000F5AC6">
        <w:rPr>
          <w:rFonts w:ascii="Times New Roman" w:hAnsi="Times New Roman"/>
          <w:shd w:val="clear" w:color="auto" w:fill="FFFFFF"/>
        </w:rPr>
        <w:t>100</w:t>
      </w:r>
      <w:r w:rsidRPr="000F5AC6">
        <w:rPr>
          <w:rFonts w:ascii="Times New Roman" w:hAnsi="Times New Roman"/>
          <w:shd w:val="clear" w:color="auto" w:fill="FFFFFF"/>
        </w:rPr>
        <w:t>語ごとに、</w:t>
      </w:r>
      <w:r w:rsidRPr="000F5AC6">
        <w:rPr>
          <w:rFonts w:ascii="Times New Roman" w:hAnsi="Times New Roman"/>
          <w:shd w:val="clear" w:color="auto" w:fill="FFFFFF"/>
        </w:rPr>
        <w:t xml:space="preserve"> </w:t>
      </w:r>
      <w:r w:rsidRPr="000F5AC6">
        <w:rPr>
          <w:rFonts w:ascii="Times New Roman" w:hAnsi="Times New Roman"/>
          <w:shd w:val="clear" w:color="auto" w:fill="FFFFFF"/>
        </w:rPr>
        <w:t>繰り返し、言い換え、疑問</w:t>
      </w:r>
      <w:r w:rsidR="00327665" w:rsidRPr="000F5AC6">
        <w:rPr>
          <w:rFonts w:ascii="Times New Roman" w:hAnsi="Times New Roman" w:hint="eastAsia"/>
          <w:shd w:val="clear" w:color="auto" w:fill="FFFFFF"/>
        </w:rPr>
        <w:t>、そして</w:t>
      </w:r>
      <w:r w:rsidR="00327665" w:rsidRPr="000F5AC6">
        <w:rPr>
          <w:rFonts w:ascii="Times New Roman" w:hAnsi="Times New Roman"/>
          <w:shd w:val="clear" w:color="auto" w:fill="FFFFFF"/>
        </w:rPr>
        <w:t>日本語</w:t>
      </w:r>
      <w:r w:rsidR="00327665" w:rsidRPr="000F5AC6">
        <w:rPr>
          <w:rFonts w:ascii="Times New Roman" w:hAnsi="Times New Roman" w:hint="eastAsia"/>
          <w:shd w:val="clear" w:color="auto" w:fill="FFFFFF"/>
        </w:rPr>
        <w:t>の</w:t>
      </w:r>
      <w:r w:rsidRPr="000F5AC6">
        <w:rPr>
          <w:rFonts w:ascii="Times New Roman" w:hAnsi="Times New Roman"/>
          <w:shd w:val="clear" w:color="auto" w:fill="FFFFFF"/>
        </w:rPr>
        <w:t>言葉を用いた数を測った。</w:t>
      </w:r>
      <w:r w:rsidRPr="000F5AC6">
        <w:rPr>
          <w:rFonts w:ascii="Times New Roman" w:hAnsi="Times New Roman"/>
        </w:rPr>
        <w:t>最後に、</w:t>
      </w:r>
      <w:r w:rsidRPr="000F5AC6">
        <w:rPr>
          <w:rFonts w:ascii="Times New Roman" w:hAnsi="Times New Roman"/>
        </w:rPr>
        <w:t>100</w:t>
      </w:r>
      <w:r w:rsidR="00327665" w:rsidRPr="000F5AC6">
        <w:rPr>
          <w:rFonts w:ascii="Times New Roman" w:hAnsi="Times New Roman"/>
        </w:rPr>
        <w:t>語ごとの間違いの数に基づき、この練習法が</w:t>
      </w:r>
      <w:r w:rsidR="00327665" w:rsidRPr="000F5AC6">
        <w:rPr>
          <w:rFonts w:ascii="Times New Roman" w:hAnsi="Times New Roman" w:hint="eastAsia"/>
        </w:rPr>
        <w:t>発語</w:t>
      </w:r>
      <w:r w:rsidRPr="000F5AC6">
        <w:rPr>
          <w:rFonts w:ascii="Times New Roman" w:hAnsi="Times New Roman"/>
        </w:rPr>
        <w:t>の文法的正確性に与える影響を分析した。概して、この練習法は学生たちの口頭言語の流暢さに良い影響を与えた。</w:t>
      </w:r>
      <w:r w:rsidR="00327665" w:rsidRPr="000F5AC6">
        <w:rPr>
          <w:rFonts w:ascii="Times New Roman" w:hAnsi="Times New Roman"/>
          <w:shd w:val="clear" w:color="auto" w:fill="FFFFFF"/>
        </w:rPr>
        <w:t>一方、この練習法が、</w:t>
      </w:r>
      <w:r w:rsidR="00327665" w:rsidRPr="000F5AC6">
        <w:rPr>
          <w:rFonts w:ascii="Times New Roman" w:hAnsi="Times New Roman" w:hint="eastAsia"/>
          <w:shd w:val="clear" w:color="auto" w:fill="FFFFFF"/>
        </w:rPr>
        <w:t>発語</w:t>
      </w:r>
      <w:r w:rsidRPr="000F5AC6">
        <w:rPr>
          <w:rFonts w:ascii="Times New Roman" w:hAnsi="Times New Roman"/>
          <w:shd w:val="clear" w:color="auto" w:fill="FFFFFF"/>
        </w:rPr>
        <w:t>の文法的正確性に影響を与えたか</w:t>
      </w:r>
      <w:r w:rsidR="00327665" w:rsidRPr="000F5AC6">
        <w:rPr>
          <w:rFonts w:ascii="Times New Roman" w:hAnsi="Times New Roman" w:hint="eastAsia"/>
          <w:shd w:val="clear" w:color="auto" w:fill="FFFFFF"/>
        </w:rPr>
        <w:t>を</w:t>
      </w:r>
      <w:r w:rsidRPr="000F5AC6">
        <w:rPr>
          <w:rFonts w:ascii="Times New Roman" w:hAnsi="Times New Roman"/>
          <w:shd w:val="clear" w:color="auto" w:fill="FFFFFF"/>
        </w:rPr>
        <w:t>決定づけることはできない。</w:t>
      </w:r>
    </w:p>
    <w:p w:rsidR="00327665" w:rsidRPr="000F5AC6" w:rsidRDefault="00327665" w:rsidP="00327665">
      <w:pPr>
        <w:spacing w:before="180"/>
        <w:rPr>
          <w:rFonts w:ascii="Times New Roman" w:hAnsi="Times New Roman"/>
          <w:b/>
        </w:rPr>
      </w:pPr>
      <w:r w:rsidRPr="000F5AC6">
        <w:rPr>
          <w:rFonts w:ascii="Times New Roman" w:hAnsi="Times New Roman"/>
          <w:b/>
          <w:szCs w:val="22"/>
        </w:rPr>
        <w:t>キーワード</w:t>
      </w:r>
    </w:p>
    <w:p w:rsidR="00B40FAB" w:rsidRPr="000F5AC6" w:rsidRDefault="00327665" w:rsidP="00B86A27">
      <w:pPr>
        <w:rPr>
          <w:rFonts w:ascii="Times New Roman" w:hAnsi="Times New Roman"/>
          <w:lang w:val="es-ES"/>
        </w:rPr>
      </w:pPr>
      <w:r w:rsidRPr="000F5AC6">
        <w:rPr>
          <w:rFonts w:ascii="Times New Roman" w:hAnsi="Times New Roman"/>
          <w:color w:val="222222"/>
          <w:shd w:val="clear" w:color="auto" w:fill="FFFFFF"/>
        </w:rPr>
        <w:t>流暢さ</w:t>
      </w:r>
      <w:r w:rsidRPr="000F5AC6">
        <w:rPr>
          <w:rFonts w:ascii="Times New Roman" w:hAnsi="Times New Roman" w:hint="eastAsia"/>
        </w:rPr>
        <w:t>、</w:t>
      </w:r>
      <w:r w:rsidR="00B40FAB" w:rsidRPr="000F5AC6">
        <w:rPr>
          <w:rFonts w:ascii="Times New Roman" w:hAnsi="Times New Roman" w:hint="eastAsia"/>
        </w:rPr>
        <w:t>発達、</w:t>
      </w:r>
      <w:r w:rsidRPr="000F5AC6">
        <w:rPr>
          <w:rFonts w:ascii="Times New Roman" w:hAnsi="Times New Roman" w:hint="eastAsia"/>
        </w:rPr>
        <w:t>スペイン語、</w:t>
      </w:r>
      <w:r w:rsidRPr="000F5AC6">
        <w:rPr>
          <w:rFonts w:ascii="Times New Roman" w:hAnsi="Times New Roman"/>
          <w:lang w:val="es-ES"/>
        </w:rPr>
        <w:t>4/3/2</w:t>
      </w:r>
      <w:r w:rsidR="00061139" w:rsidRPr="000F5AC6">
        <w:rPr>
          <w:rFonts w:ascii="Times New Roman" w:hAnsi="Times New Roman" w:hint="eastAsia"/>
          <w:lang w:val="es-ES"/>
        </w:rPr>
        <w:t>、日本</w:t>
      </w:r>
      <w:r w:rsidR="002E0F34" w:rsidRPr="000F5AC6">
        <w:rPr>
          <w:rFonts w:ascii="Times New Roman" w:hAnsi="Times New Roman"/>
          <w:lang w:val="es-ES"/>
        </w:rPr>
        <w:t xml:space="preserve"> </w:t>
      </w:r>
    </w:p>
    <w:p w:rsidR="001B4D8B" w:rsidRPr="00C42EA1" w:rsidRDefault="00455465" w:rsidP="00D919E0">
      <w:pPr>
        <w:pStyle w:val="Apndicetitulo"/>
        <w:spacing w:before="360" w:after="180"/>
        <w:rPr>
          <w:rFonts w:ascii="Times New Roman" w:hAnsi="Times New Roman"/>
          <w:b w:val="0"/>
          <w:sz w:val="24"/>
        </w:rPr>
      </w:pPr>
      <w:r w:rsidRPr="00C42EA1">
        <w:rPr>
          <w:rFonts w:ascii="Times New Roman" w:hAnsi="Times New Roman"/>
          <w:b w:val="0"/>
          <w:sz w:val="24"/>
        </w:rPr>
        <w:t>Apéndice</w:t>
      </w:r>
    </w:p>
    <w:p w:rsidR="00D919E0" w:rsidRPr="007D63C4" w:rsidRDefault="00D919E0" w:rsidP="00CE07F3">
      <w:pPr>
        <w:spacing w:before="360" w:after="180"/>
        <w:rPr>
          <w:rFonts w:ascii="Times New Roman" w:hAnsi="Times New Roman"/>
        </w:rPr>
      </w:pPr>
      <w:r w:rsidRPr="007D63C4">
        <w:rPr>
          <w:rFonts w:ascii="Times New Roman" w:hAnsi="Times New Roman"/>
        </w:rPr>
        <w:t>Informante nº 3</w:t>
      </w:r>
    </w:p>
    <w:p w:rsidR="00D919E0" w:rsidRPr="000F5AC6" w:rsidRDefault="00D919E0" w:rsidP="00D919E0">
      <w:pPr>
        <w:pStyle w:val="Apndicetexto"/>
        <w:rPr>
          <w:i/>
        </w:rPr>
      </w:pPr>
      <w:r w:rsidRPr="000F5AC6">
        <w:t xml:space="preserve">Este alumno nos proporciona un ejemplo de autocorrección de un error de léxico. En la primera ronda, el estudiante utiliza palabra </w:t>
      </w:r>
      <w:r w:rsidRPr="000F5AC6">
        <w:rPr>
          <w:color w:val="222222"/>
          <w:shd w:val="clear" w:color="auto" w:fill="FFFFFF"/>
        </w:rPr>
        <w:t>«</w:t>
      </w:r>
      <w:r w:rsidRPr="000F5AC6">
        <w:t>familias</w:t>
      </w:r>
      <w:r w:rsidRPr="000F5AC6">
        <w:rPr>
          <w:color w:val="222222"/>
          <w:shd w:val="clear" w:color="auto" w:fill="FFFFFF"/>
        </w:rPr>
        <w:t>», error que es capaz de subsanar posteriormente mediante el uso de</w:t>
      </w:r>
      <w:r w:rsidRPr="000F5AC6">
        <w:t xml:space="preserve"> </w:t>
      </w:r>
      <w:r w:rsidRPr="000F5AC6">
        <w:rPr>
          <w:color w:val="222222"/>
          <w:shd w:val="clear" w:color="auto" w:fill="FFFFFF"/>
        </w:rPr>
        <w:t>«</w:t>
      </w:r>
      <w:r w:rsidRPr="000F5AC6">
        <w:t>parientes</w:t>
      </w:r>
      <w:r w:rsidRPr="000F5AC6">
        <w:rPr>
          <w:color w:val="222222"/>
          <w:shd w:val="clear" w:color="auto" w:fill="FFFFFF"/>
        </w:rPr>
        <w:t>»</w:t>
      </w:r>
      <w:r w:rsidRPr="000F5AC6">
        <w:t xml:space="preserve">. Hay que recordar que el </w:t>
      </w:r>
      <w:r w:rsidR="00930788" w:rsidRPr="000F5AC6">
        <w:t>empleo</w:t>
      </w:r>
      <w:r w:rsidRPr="000F5AC6">
        <w:t xml:space="preserve"> del diccionario no estaba permitido durante el ejercicio, por lo que achacamos este tipo de rectificación a la propia reflexión lingüística del estudiante.</w:t>
      </w:r>
      <w:r w:rsidR="00930788" w:rsidRPr="000F5AC6">
        <w:t xml:space="preserve"> E</w:t>
      </w:r>
      <w:r w:rsidRPr="000F5AC6">
        <w:t xml:space="preserve">s posible que, </w:t>
      </w:r>
      <w:r w:rsidR="00930788" w:rsidRPr="000F5AC6">
        <w:t>tras la primera serie de la actividad</w:t>
      </w:r>
      <w:r w:rsidRPr="000F5AC6">
        <w:t xml:space="preserve">, el participante pudiera haber liberado de carga de trabajo algún proceso cognitivo que le permitiera hacer una revisión mental más precisa del vocabulario. En cuanto a la corrección, aunque el porcentaje </w:t>
      </w:r>
      <w:r w:rsidR="00930788" w:rsidRPr="000F5AC6">
        <w:t>de errores cometidos por el</w:t>
      </w:r>
      <w:r w:rsidRPr="000F5AC6">
        <w:t xml:space="preserve"> alumno aumentó a lo largo del ejercicio, en términos generales, el incremento fue poco importante. Como podemos observar, en la última serie el participante fue capaz de comenzar su elocución con mayor velocidad y corrección. Por desgracia, un parón en la ronda final impidió que el incremento global de </w:t>
      </w:r>
      <w:r w:rsidRPr="000F5AC6">
        <w:rPr>
          <w:i/>
        </w:rPr>
        <w:t>ppm</w:t>
      </w:r>
      <w:r w:rsidRPr="000F5AC6">
        <w:t xml:space="preserve"> fuera demasiado elevado.</w:t>
      </w:r>
    </w:p>
    <w:p w:rsidR="00D919E0" w:rsidRPr="000F5AC6" w:rsidRDefault="00D919E0" w:rsidP="00D919E0">
      <w:pPr>
        <w:pStyle w:val="Apndicetexto"/>
        <w:rPr>
          <w:color w:val="000000" w:themeColor="text1"/>
          <w:szCs w:val="22"/>
        </w:rPr>
      </w:pPr>
    </w:p>
    <w:p w:rsidR="00D919E0" w:rsidRPr="000F5AC6" w:rsidRDefault="00D919E0" w:rsidP="00D919E0">
      <w:pPr>
        <w:pStyle w:val="Apndicetexto"/>
        <w:rPr>
          <w:i/>
          <w:color w:val="000000" w:themeColor="text1"/>
          <w:szCs w:val="22"/>
        </w:rPr>
      </w:pPr>
      <w:r w:rsidRPr="000F5AC6">
        <w:rPr>
          <w:color w:val="000000" w:themeColor="text1"/>
          <w:szCs w:val="22"/>
        </w:rPr>
        <w:t>Ronda de 4 minutos (0:00 - 0:28):</w:t>
      </w:r>
      <w:r w:rsidRPr="000F5AC6">
        <w:rPr>
          <w:i/>
          <w:color w:val="000000" w:themeColor="text1"/>
          <w:szCs w:val="22"/>
        </w:rPr>
        <w:t xml:space="preserve"> </w:t>
      </w:r>
    </w:p>
    <w:p w:rsidR="00D919E0" w:rsidRPr="000F5AC6" w:rsidRDefault="00D919E0" w:rsidP="00D919E0">
      <w:pPr>
        <w:pStyle w:val="Apndicetexto"/>
        <w:rPr>
          <w:color w:val="000000" w:themeColor="text1"/>
          <w:szCs w:val="22"/>
        </w:rPr>
      </w:pPr>
      <w:r w:rsidRPr="000F5AC6">
        <w:rPr>
          <w:color w:val="222222"/>
          <w:szCs w:val="22"/>
          <w:shd w:val="clear" w:color="auto" w:fill="FFFFFF"/>
        </w:rPr>
        <w:t>«</w:t>
      </w:r>
      <w:r w:rsidRPr="000F5AC6">
        <w:rPr>
          <w:color w:val="000000" w:themeColor="text1"/>
          <w:szCs w:val="22"/>
        </w:rPr>
        <w:t xml:space="preserve">Vale, este verano voy a… viajar por Japón. Voy a visitar a mis amigos y amigas, a mis amigas y a mis… eeto*… </w:t>
      </w:r>
      <w:r w:rsidRPr="000F5AC6">
        <w:rPr>
          <w:color w:val="000000" w:themeColor="text1"/>
          <w:szCs w:val="22"/>
          <w:u w:val="single"/>
        </w:rPr>
        <w:t>familias</w:t>
      </w:r>
      <w:r w:rsidRPr="000F5AC6">
        <w:rPr>
          <w:color w:val="000000" w:themeColor="text1"/>
          <w:szCs w:val="22"/>
        </w:rPr>
        <w:t>… en… que viven en otro lugar</w:t>
      </w:r>
      <w:r w:rsidRPr="000F5AC6">
        <w:rPr>
          <w:color w:val="222222"/>
          <w:szCs w:val="22"/>
          <w:shd w:val="clear" w:color="auto" w:fill="FFFFFF"/>
        </w:rPr>
        <w:t>»</w:t>
      </w:r>
      <w:r w:rsidRPr="000F5AC6">
        <w:rPr>
          <w:color w:val="000000" w:themeColor="text1"/>
          <w:szCs w:val="22"/>
        </w:rPr>
        <w:t>.</w:t>
      </w:r>
    </w:p>
    <w:p w:rsidR="00D919E0" w:rsidRPr="000F5AC6" w:rsidRDefault="00D919E0" w:rsidP="00D919E0">
      <w:pPr>
        <w:pStyle w:val="Apndicetexto"/>
        <w:rPr>
          <w:color w:val="000000" w:themeColor="text1"/>
          <w:sz w:val="20"/>
          <w:szCs w:val="22"/>
        </w:rPr>
      </w:pPr>
      <w:r w:rsidRPr="000F5AC6">
        <w:rPr>
          <w:color w:val="000000" w:themeColor="text1"/>
          <w:sz w:val="20"/>
          <w:szCs w:val="22"/>
        </w:rPr>
        <w:t>*Interjección del japonés usada en momentos de duda o reconsideración.</w:t>
      </w:r>
    </w:p>
    <w:p w:rsidR="00D919E0" w:rsidRPr="000F5AC6" w:rsidRDefault="00D919E0" w:rsidP="00D919E0">
      <w:pPr>
        <w:pStyle w:val="Apndicetexto"/>
        <w:rPr>
          <w:color w:val="000000" w:themeColor="text1"/>
          <w:szCs w:val="22"/>
        </w:rPr>
      </w:pPr>
    </w:p>
    <w:p w:rsidR="00D919E0" w:rsidRPr="000F5AC6" w:rsidRDefault="00D919E0" w:rsidP="00D919E0">
      <w:pPr>
        <w:pStyle w:val="Apndicetexto"/>
        <w:rPr>
          <w:i/>
          <w:color w:val="000000" w:themeColor="text1"/>
          <w:szCs w:val="22"/>
        </w:rPr>
      </w:pPr>
      <w:r w:rsidRPr="000F5AC6">
        <w:rPr>
          <w:color w:val="000000" w:themeColor="text1"/>
          <w:szCs w:val="22"/>
        </w:rPr>
        <w:t>Ronda de 3 minutos (0:00 - 0:30):</w:t>
      </w:r>
      <w:r w:rsidRPr="000F5AC6">
        <w:rPr>
          <w:i/>
          <w:color w:val="000000" w:themeColor="text1"/>
          <w:szCs w:val="22"/>
        </w:rPr>
        <w:t xml:space="preserve"> </w:t>
      </w:r>
    </w:p>
    <w:p w:rsidR="00D919E0" w:rsidRPr="000F5AC6" w:rsidRDefault="00D919E0" w:rsidP="00D919E0">
      <w:pPr>
        <w:pStyle w:val="Apndicetexto"/>
        <w:rPr>
          <w:color w:val="000000" w:themeColor="text1"/>
          <w:szCs w:val="22"/>
        </w:rPr>
      </w:pPr>
      <w:r w:rsidRPr="000F5AC6">
        <w:rPr>
          <w:color w:val="222222"/>
          <w:szCs w:val="22"/>
          <w:shd w:val="clear" w:color="auto" w:fill="FFFFFF"/>
        </w:rPr>
        <w:t>«</w:t>
      </w:r>
      <w:r w:rsidRPr="000F5AC6">
        <w:rPr>
          <w:color w:val="000000" w:themeColor="text1"/>
          <w:szCs w:val="22"/>
        </w:rPr>
        <w:t xml:space="preserve">Vale, este verano voy a viajar por Japón durante más o menos dos semanas y voy a visitar a mis amigas y mis… </w:t>
      </w:r>
      <w:r w:rsidRPr="000F5AC6">
        <w:rPr>
          <w:color w:val="000000" w:themeColor="text1"/>
          <w:szCs w:val="22"/>
          <w:u w:val="single"/>
        </w:rPr>
        <w:t>familias… ¡ah!, parientes</w:t>
      </w:r>
      <w:r w:rsidRPr="000F5AC6">
        <w:rPr>
          <w:color w:val="000000" w:themeColor="text1"/>
          <w:szCs w:val="22"/>
        </w:rPr>
        <w:t xml:space="preserve"> que viven en distintos lugares en Japón</w:t>
      </w:r>
      <w:r w:rsidRPr="000F5AC6">
        <w:rPr>
          <w:color w:val="222222"/>
          <w:szCs w:val="22"/>
          <w:shd w:val="clear" w:color="auto" w:fill="FFFFFF"/>
        </w:rPr>
        <w:t>».</w:t>
      </w:r>
    </w:p>
    <w:p w:rsidR="00D919E0" w:rsidRPr="000F5AC6" w:rsidRDefault="00D919E0" w:rsidP="00D919E0">
      <w:pPr>
        <w:pStyle w:val="Apndicetexto"/>
        <w:rPr>
          <w:color w:val="000000" w:themeColor="text1"/>
          <w:szCs w:val="22"/>
        </w:rPr>
      </w:pPr>
    </w:p>
    <w:p w:rsidR="00D919E0" w:rsidRPr="000F5AC6" w:rsidRDefault="00D919E0" w:rsidP="00D919E0">
      <w:pPr>
        <w:pStyle w:val="Apndicetexto"/>
        <w:rPr>
          <w:i/>
          <w:color w:val="000000" w:themeColor="text1"/>
          <w:szCs w:val="22"/>
        </w:rPr>
      </w:pPr>
      <w:r w:rsidRPr="000F5AC6">
        <w:rPr>
          <w:color w:val="000000" w:themeColor="text1"/>
          <w:szCs w:val="22"/>
        </w:rPr>
        <w:t>Ronda de 2 minutos (0:00 - 0:17):</w:t>
      </w:r>
      <w:r w:rsidRPr="000F5AC6">
        <w:rPr>
          <w:i/>
          <w:color w:val="000000" w:themeColor="text1"/>
          <w:szCs w:val="22"/>
        </w:rPr>
        <w:t xml:space="preserve"> </w:t>
      </w:r>
    </w:p>
    <w:p w:rsidR="00D919E0" w:rsidRPr="000F5AC6" w:rsidRDefault="00D919E0" w:rsidP="00D919E0">
      <w:pPr>
        <w:pStyle w:val="Apndicetexto"/>
        <w:rPr>
          <w:color w:val="222222"/>
          <w:szCs w:val="22"/>
          <w:shd w:val="clear" w:color="auto" w:fill="FFFFFF"/>
        </w:rPr>
      </w:pPr>
      <w:r w:rsidRPr="000F5AC6">
        <w:rPr>
          <w:color w:val="222222"/>
          <w:szCs w:val="22"/>
          <w:shd w:val="clear" w:color="auto" w:fill="FFFFFF"/>
        </w:rPr>
        <w:t>«</w:t>
      </w:r>
      <w:r w:rsidRPr="000F5AC6">
        <w:rPr>
          <w:color w:val="000000" w:themeColor="text1"/>
          <w:szCs w:val="22"/>
        </w:rPr>
        <w:t xml:space="preserve">Este verano voy a viajar por… por Japón y visitar a mis amigas y mis </w:t>
      </w:r>
      <w:r w:rsidRPr="000F5AC6">
        <w:rPr>
          <w:color w:val="000000" w:themeColor="text1"/>
          <w:szCs w:val="22"/>
          <w:u w:val="single"/>
        </w:rPr>
        <w:t>parientes</w:t>
      </w:r>
      <w:r w:rsidRPr="000F5AC6">
        <w:rPr>
          <w:color w:val="000000" w:themeColor="text1"/>
          <w:szCs w:val="22"/>
        </w:rPr>
        <w:t xml:space="preserve"> que viven en distintos lugares de Japón</w:t>
      </w:r>
      <w:r w:rsidRPr="000F5AC6">
        <w:rPr>
          <w:color w:val="222222"/>
          <w:szCs w:val="22"/>
          <w:shd w:val="clear" w:color="auto" w:fill="FFFFFF"/>
        </w:rPr>
        <w:t>».</w:t>
      </w:r>
    </w:p>
    <w:p w:rsidR="00D919E0" w:rsidRPr="007D63C4" w:rsidRDefault="00D919E0" w:rsidP="00CE07F3">
      <w:pPr>
        <w:spacing w:before="360" w:after="180"/>
        <w:rPr>
          <w:rFonts w:ascii="Times New Roman" w:hAnsi="Times New Roman"/>
        </w:rPr>
      </w:pPr>
      <w:r w:rsidRPr="007D63C4">
        <w:rPr>
          <w:rFonts w:ascii="Times New Roman" w:hAnsi="Times New Roman"/>
        </w:rPr>
        <w:t>Informante nº 11</w:t>
      </w:r>
    </w:p>
    <w:p w:rsidR="00D919E0" w:rsidRPr="000F5AC6" w:rsidRDefault="00D919E0" w:rsidP="00D919E0">
      <w:pPr>
        <w:pStyle w:val="Apndicetexto"/>
        <w:rPr>
          <w:i/>
        </w:rPr>
      </w:pPr>
      <w:r w:rsidRPr="000F5AC6">
        <w:t xml:space="preserve">Este es un caso típico de un estudiante que presenta muchas vacilaciones a la hora de la construcción verbal, tanto en el momento de selección del verbo en sí, como en la elección del tiempo y la conjugación adecuados. Estas dudas repercuten negativamente en la fluidez de su discurso, provocando una pérdida de ritmo que queda atestiguada en el primer fragmento que se expone a continuación. Sin embargo, en las sucesivas tandas de la prueba, el hablante parece reflexionar e interiorizar el uso del pretérito imperfecto. Gracias a ello, su exposición gana en fluidez y claridad. En la serie de 4 minutos, el estudiante habla sobre sus experiencias el verano anterior, cosa que lamentablemente no hace en rondas posteriores. Por este motivo, no podemos comprobar la influencia de la actividad sobre el uso del pretérito indefinido. En cualquier caso, el alumno redujo marcadamente la cantidad de tiempo necesaria para aportar una cantidad similar de información. Por último, también resulta reseñable la autocorrección </w:t>
      </w:r>
      <w:r w:rsidR="001D6E14" w:rsidRPr="000F5AC6">
        <w:t>de</w:t>
      </w:r>
      <w:r w:rsidRPr="000F5AC6">
        <w:t xml:space="preserve"> </w:t>
      </w:r>
      <w:r w:rsidRPr="000F5AC6">
        <w:rPr>
          <w:color w:val="222222"/>
          <w:shd w:val="clear" w:color="auto" w:fill="FFFFFF"/>
        </w:rPr>
        <w:t>«</w:t>
      </w:r>
      <w:r w:rsidR="00930788" w:rsidRPr="000F5AC6">
        <w:t>fuego</w:t>
      </w:r>
      <w:r w:rsidRPr="000F5AC6">
        <w:t xml:space="preserve"> artísticos</w:t>
      </w:r>
      <w:r w:rsidRPr="000F5AC6">
        <w:rPr>
          <w:color w:val="222222"/>
          <w:shd w:val="clear" w:color="auto" w:fill="FFFFFF"/>
        </w:rPr>
        <w:t>»</w:t>
      </w:r>
      <w:r w:rsidRPr="000F5AC6">
        <w:t xml:space="preserve"> por </w:t>
      </w:r>
      <w:r w:rsidRPr="000F5AC6">
        <w:rPr>
          <w:color w:val="222222"/>
          <w:shd w:val="clear" w:color="auto" w:fill="FFFFFF"/>
        </w:rPr>
        <w:t>«</w:t>
      </w:r>
      <w:r w:rsidRPr="000F5AC6">
        <w:t>fuegos artificiales</w:t>
      </w:r>
      <w:r w:rsidRPr="000F5AC6">
        <w:rPr>
          <w:color w:val="222222"/>
          <w:shd w:val="clear" w:color="auto" w:fill="FFFFFF"/>
        </w:rPr>
        <w:t>»</w:t>
      </w:r>
      <w:r w:rsidRPr="000F5AC6">
        <w:t xml:space="preserve">. </w:t>
      </w:r>
    </w:p>
    <w:p w:rsidR="00D919E0" w:rsidRPr="000F5AC6" w:rsidRDefault="00D919E0" w:rsidP="00D919E0">
      <w:pPr>
        <w:pStyle w:val="Apndicetexto"/>
        <w:rPr>
          <w:color w:val="000000" w:themeColor="text1"/>
          <w:szCs w:val="22"/>
        </w:rPr>
      </w:pPr>
    </w:p>
    <w:p w:rsidR="00CE4980" w:rsidRPr="000F5AC6" w:rsidRDefault="00CE4980" w:rsidP="00D919E0">
      <w:pPr>
        <w:pStyle w:val="Apndicetexto"/>
        <w:rPr>
          <w:color w:val="000000" w:themeColor="text1"/>
          <w:szCs w:val="22"/>
        </w:rPr>
      </w:pPr>
    </w:p>
    <w:p w:rsidR="00D919E0" w:rsidRPr="000F5AC6" w:rsidRDefault="00D919E0" w:rsidP="00D919E0">
      <w:pPr>
        <w:pStyle w:val="Apndicetexto"/>
        <w:rPr>
          <w:i/>
          <w:color w:val="000000" w:themeColor="text1"/>
          <w:szCs w:val="22"/>
        </w:rPr>
      </w:pPr>
      <w:r w:rsidRPr="000F5AC6">
        <w:rPr>
          <w:color w:val="000000" w:themeColor="text1"/>
          <w:szCs w:val="22"/>
        </w:rPr>
        <w:t>Ronda de 4 minutos (2:10 - 3:55):</w:t>
      </w:r>
      <w:r w:rsidRPr="000F5AC6">
        <w:rPr>
          <w:i/>
          <w:color w:val="000000" w:themeColor="text1"/>
          <w:szCs w:val="22"/>
        </w:rPr>
        <w:t xml:space="preserve"> </w:t>
      </w:r>
    </w:p>
    <w:p w:rsidR="00D919E0" w:rsidRPr="000F5AC6" w:rsidRDefault="00D919E0" w:rsidP="00D919E0">
      <w:pPr>
        <w:pStyle w:val="Apndicetexto"/>
        <w:rPr>
          <w:color w:val="222222"/>
          <w:szCs w:val="22"/>
          <w:shd w:val="clear" w:color="auto" w:fill="FFFFFF"/>
        </w:rPr>
      </w:pPr>
      <w:r w:rsidRPr="000F5AC6">
        <w:rPr>
          <w:color w:val="222222"/>
          <w:szCs w:val="22"/>
          <w:shd w:val="clear" w:color="auto" w:fill="FFFFFF"/>
        </w:rPr>
        <w:t>«</w:t>
      </w:r>
      <w:r w:rsidRPr="000F5AC6">
        <w:rPr>
          <w:color w:val="000000" w:themeColor="text1"/>
          <w:szCs w:val="22"/>
        </w:rPr>
        <w:t xml:space="preserve">…volví a mi casa natal por una semana y… y… eh… hizo… hizo los deberes y… ve… vi… vi muchas películas. Cuando era pequeña… </w:t>
      </w:r>
      <w:r w:rsidRPr="000F5AC6">
        <w:rPr>
          <w:color w:val="000000" w:themeColor="text1"/>
          <w:szCs w:val="22"/>
          <w:u w:val="single"/>
        </w:rPr>
        <w:t>fui…viví… eeto*… era… eeto... vivía…eeto…ju… jugaba</w:t>
      </w:r>
      <w:r w:rsidRPr="000F5AC6">
        <w:rPr>
          <w:color w:val="000000" w:themeColor="text1"/>
          <w:szCs w:val="22"/>
        </w:rPr>
        <w:t xml:space="preserve"> con mis amigos y... </w:t>
      </w:r>
      <w:r w:rsidRPr="000F5AC6">
        <w:rPr>
          <w:color w:val="000000" w:themeColor="text1"/>
          <w:szCs w:val="22"/>
          <w:u w:val="dash"/>
        </w:rPr>
        <w:t>ir… iba… iba</w:t>
      </w:r>
      <w:r w:rsidRPr="000F5AC6">
        <w:rPr>
          <w:color w:val="000000" w:themeColor="text1"/>
          <w:szCs w:val="22"/>
        </w:rPr>
        <w:t xml:space="preserve"> a la exhibición de </w:t>
      </w:r>
      <w:r w:rsidRPr="000F5AC6">
        <w:rPr>
          <w:color w:val="000000" w:themeColor="text1"/>
          <w:szCs w:val="22"/>
          <w:u w:val="dotted"/>
        </w:rPr>
        <w:t>fuego artísticos… fuego artís…</w:t>
      </w:r>
      <w:r w:rsidRPr="000F5AC6">
        <w:rPr>
          <w:color w:val="000000" w:themeColor="text1"/>
          <w:szCs w:val="22"/>
        </w:rPr>
        <w:t>y fiesta de verano y… y iba a la piscina de… de la escuela y casi todos los días na…dé… eeto… nadaba</w:t>
      </w:r>
      <w:r w:rsidRPr="000F5AC6">
        <w:rPr>
          <w:color w:val="222222"/>
          <w:szCs w:val="22"/>
          <w:shd w:val="clear" w:color="auto" w:fill="FFFFFF"/>
        </w:rPr>
        <w:t>».</w:t>
      </w:r>
    </w:p>
    <w:p w:rsidR="00D919E0" w:rsidRPr="000F5AC6" w:rsidRDefault="00D919E0" w:rsidP="00D919E0">
      <w:pPr>
        <w:pStyle w:val="Apndicetexto"/>
        <w:rPr>
          <w:color w:val="000000" w:themeColor="text1"/>
          <w:sz w:val="20"/>
          <w:szCs w:val="22"/>
        </w:rPr>
      </w:pPr>
      <w:r w:rsidRPr="000F5AC6">
        <w:rPr>
          <w:color w:val="000000" w:themeColor="text1"/>
          <w:sz w:val="20"/>
          <w:szCs w:val="22"/>
        </w:rPr>
        <w:t>*Interjección del japonés usada en momentos de duda o reconsideración.</w:t>
      </w:r>
    </w:p>
    <w:p w:rsidR="00D919E0" w:rsidRPr="000F5AC6" w:rsidRDefault="00D919E0" w:rsidP="00D919E0">
      <w:pPr>
        <w:pStyle w:val="Apndicetexto"/>
        <w:rPr>
          <w:i/>
          <w:color w:val="000000" w:themeColor="text1"/>
          <w:szCs w:val="22"/>
        </w:rPr>
      </w:pPr>
    </w:p>
    <w:p w:rsidR="00D919E0" w:rsidRPr="000F5AC6" w:rsidRDefault="00D919E0" w:rsidP="00D919E0">
      <w:pPr>
        <w:pStyle w:val="Apndicetexto"/>
        <w:rPr>
          <w:i/>
          <w:color w:val="000000" w:themeColor="text1"/>
          <w:szCs w:val="22"/>
        </w:rPr>
      </w:pPr>
      <w:r w:rsidRPr="000F5AC6">
        <w:rPr>
          <w:color w:val="000000" w:themeColor="text1"/>
          <w:szCs w:val="22"/>
        </w:rPr>
        <w:t>Ronda de 3 minutos (1:45 - 2:15):</w:t>
      </w:r>
      <w:r w:rsidRPr="000F5AC6">
        <w:rPr>
          <w:i/>
          <w:color w:val="000000" w:themeColor="text1"/>
          <w:szCs w:val="22"/>
        </w:rPr>
        <w:t xml:space="preserve"> </w:t>
      </w:r>
    </w:p>
    <w:p w:rsidR="00D919E0" w:rsidRPr="000F5AC6" w:rsidRDefault="00D919E0" w:rsidP="00D919E0">
      <w:pPr>
        <w:pStyle w:val="Apndicetexto"/>
        <w:rPr>
          <w:color w:val="000000" w:themeColor="text1"/>
          <w:szCs w:val="22"/>
        </w:rPr>
      </w:pPr>
      <w:r w:rsidRPr="000F5AC6">
        <w:rPr>
          <w:color w:val="222222"/>
          <w:szCs w:val="22"/>
          <w:shd w:val="clear" w:color="auto" w:fill="FFFFFF"/>
        </w:rPr>
        <w:t>«</w:t>
      </w:r>
      <w:r w:rsidRPr="000F5AC6">
        <w:rPr>
          <w:color w:val="000000" w:themeColor="text1"/>
          <w:szCs w:val="22"/>
        </w:rPr>
        <w:t xml:space="preserve">Cuando… era pequeña </w:t>
      </w:r>
      <w:r w:rsidRPr="000F5AC6">
        <w:rPr>
          <w:color w:val="000000" w:themeColor="text1"/>
          <w:szCs w:val="22"/>
          <w:u w:val="dash"/>
        </w:rPr>
        <w:t>iba</w:t>
      </w:r>
      <w:r w:rsidRPr="000F5AC6">
        <w:rPr>
          <w:color w:val="000000" w:themeColor="text1"/>
          <w:szCs w:val="22"/>
        </w:rPr>
        <w:t xml:space="preserve"> a la fiesta de verano y… con mis amigos y… </w:t>
      </w:r>
      <w:r w:rsidRPr="000F5AC6">
        <w:rPr>
          <w:color w:val="000000" w:themeColor="text1"/>
          <w:szCs w:val="22"/>
          <w:u w:val="dash"/>
        </w:rPr>
        <w:t>iba</w:t>
      </w:r>
      <w:r w:rsidRPr="000F5AC6">
        <w:rPr>
          <w:color w:val="000000" w:themeColor="text1"/>
          <w:szCs w:val="22"/>
        </w:rPr>
        <w:t xml:space="preserve"> a la piscina, piscina en la escuela casi toda… todos los días</w:t>
      </w:r>
      <w:r w:rsidRPr="000F5AC6">
        <w:rPr>
          <w:color w:val="222222"/>
          <w:szCs w:val="22"/>
          <w:shd w:val="clear" w:color="auto" w:fill="FFFFFF"/>
        </w:rPr>
        <w:t>».</w:t>
      </w:r>
    </w:p>
    <w:p w:rsidR="00D919E0" w:rsidRPr="000F5AC6" w:rsidRDefault="00D919E0" w:rsidP="00D919E0">
      <w:pPr>
        <w:pStyle w:val="Apndicetexto"/>
        <w:rPr>
          <w:i/>
          <w:color w:val="000000" w:themeColor="text1"/>
          <w:szCs w:val="22"/>
        </w:rPr>
      </w:pPr>
    </w:p>
    <w:p w:rsidR="00D919E0" w:rsidRPr="000F5AC6" w:rsidRDefault="00D919E0" w:rsidP="00D919E0">
      <w:pPr>
        <w:pStyle w:val="Apndicetexto"/>
        <w:rPr>
          <w:color w:val="000000" w:themeColor="text1"/>
          <w:szCs w:val="22"/>
        </w:rPr>
      </w:pPr>
      <w:r w:rsidRPr="000F5AC6">
        <w:rPr>
          <w:color w:val="000000" w:themeColor="text1"/>
          <w:szCs w:val="22"/>
        </w:rPr>
        <w:t>Ronda de 2 minutos (0:55 - 1:25):</w:t>
      </w:r>
      <w:r w:rsidRPr="000F5AC6">
        <w:rPr>
          <w:i/>
          <w:color w:val="000000" w:themeColor="text1"/>
          <w:szCs w:val="22"/>
        </w:rPr>
        <w:t xml:space="preserve"> </w:t>
      </w:r>
    </w:p>
    <w:p w:rsidR="00D919E0" w:rsidRPr="000F5AC6" w:rsidRDefault="00D919E0" w:rsidP="00D919E0">
      <w:pPr>
        <w:pStyle w:val="Apndicetexto"/>
        <w:rPr>
          <w:color w:val="222222"/>
          <w:szCs w:val="22"/>
          <w:shd w:val="clear" w:color="auto" w:fill="FFFFFF"/>
        </w:rPr>
      </w:pPr>
      <w:r w:rsidRPr="000F5AC6">
        <w:rPr>
          <w:color w:val="222222"/>
          <w:szCs w:val="22"/>
          <w:shd w:val="clear" w:color="auto" w:fill="FFFFFF"/>
        </w:rPr>
        <w:t>«</w:t>
      </w:r>
      <w:r w:rsidRPr="000F5AC6">
        <w:rPr>
          <w:color w:val="000000" w:themeColor="text1"/>
          <w:szCs w:val="22"/>
        </w:rPr>
        <w:t xml:space="preserve">Y… ah bueno, cuando era pequeña </w:t>
      </w:r>
      <w:r w:rsidRPr="000F5AC6">
        <w:rPr>
          <w:color w:val="000000" w:themeColor="text1"/>
          <w:szCs w:val="22"/>
          <w:u w:val="dash"/>
        </w:rPr>
        <w:t>iba</w:t>
      </w:r>
      <w:r w:rsidRPr="000F5AC6">
        <w:rPr>
          <w:color w:val="000000" w:themeColor="text1"/>
          <w:szCs w:val="22"/>
        </w:rPr>
        <w:t xml:space="preserve"> a la fiesta de fiesta de verano y la exhibición de </w:t>
      </w:r>
      <w:r w:rsidRPr="000F5AC6">
        <w:rPr>
          <w:color w:val="000000" w:themeColor="text1"/>
          <w:szCs w:val="22"/>
          <w:u w:val="dotted"/>
        </w:rPr>
        <w:t>fuegos artificiales</w:t>
      </w:r>
      <w:r w:rsidRPr="000F5AC6">
        <w:rPr>
          <w:color w:val="000000" w:themeColor="text1"/>
          <w:szCs w:val="22"/>
        </w:rPr>
        <w:t xml:space="preserve">, sí. Cuando… cuando </w:t>
      </w:r>
      <w:r w:rsidRPr="000F5AC6">
        <w:rPr>
          <w:color w:val="000000" w:themeColor="text1"/>
          <w:szCs w:val="22"/>
          <w:u w:val="single"/>
        </w:rPr>
        <w:t>vivía</w:t>
      </w:r>
      <w:r w:rsidRPr="000F5AC6">
        <w:rPr>
          <w:color w:val="000000" w:themeColor="text1"/>
          <w:szCs w:val="22"/>
        </w:rPr>
        <w:t xml:space="preserve"> en mi casa natal </w:t>
      </w:r>
      <w:r w:rsidRPr="000F5AC6">
        <w:rPr>
          <w:color w:val="000000" w:themeColor="text1"/>
          <w:szCs w:val="22"/>
          <w:u w:val="dash"/>
        </w:rPr>
        <w:t>iba iba</w:t>
      </w:r>
      <w:r w:rsidRPr="000F5AC6">
        <w:rPr>
          <w:color w:val="000000" w:themeColor="text1"/>
          <w:szCs w:val="22"/>
        </w:rPr>
        <w:t xml:space="preserve"> a la exhibición de </w:t>
      </w:r>
      <w:r w:rsidRPr="000F5AC6">
        <w:rPr>
          <w:color w:val="000000" w:themeColor="text1"/>
          <w:szCs w:val="22"/>
          <w:u w:val="dotted"/>
        </w:rPr>
        <w:t>fuegos artificiales</w:t>
      </w:r>
      <w:r w:rsidRPr="000F5AC6">
        <w:rPr>
          <w:color w:val="000000" w:themeColor="text1"/>
          <w:szCs w:val="22"/>
        </w:rPr>
        <w:t xml:space="preserve"> casi todos los años</w:t>
      </w:r>
      <w:r w:rsidRPr="000F5AC6">
        <w:rPr>
          <w:color w:val="222222"/>
          <w:szCs w:val="22"/>
          <w:shd w:val="clear" w:color="auto" w:fill="FFFFFF"/>
        </w:rPr>
        <w:t>».</w:t>
      </w:r>
    </w:p>
    <w:p w:rsidR="00D919E0" w:rsidRPr="007D63C4" w:rsidRDefault="00D919E0" w:rsidP="00CA7083">
      <w:pPr>
        <w:spacing w:before="360" w:after="180"/>
        <w:rPr>
          <w:rFonts w:ascii="Times New Roman" w:hAnsi="Times New Roman"/>
        </w:rPr>
      </w:pPr>
      <w:r w:rsidRPr="007D63C4">
        <w:rPr>
          <w:rFonts w:ascii="Times New Roman" w:hAnsi="Times New Roman"/>
        </w:rPr>
        <w:t>Informante nº 12</w:t>
      </w:r>
    </w:p>
    <w:p w:rsidR="00D919E0" w:rsidRPr="000F5AC6" w:rsidRDefault="00D919E0" w:rsidP="00D919E0">
      <w:pPr>
        <w:pStyle w:val="Apndicetexto"/>
        <w:rPr>
          <w:i/>
        </w:rPr>
      </w:pPr>
      <w:r w:rsidRPr="000F5AC6">
        <w:t>Se trata de uno de los estudiantes que más incrementó su ppm (+89%) y, al mismo tiempo, presentó un mayor descenso del número de interrupciones y elementos inn</w:t>
      </w:r>
      <w:r w:rsidR="001D6E14" w:rsidRPr="000F5AC6">
        <w:t>e</w:t>
      </w:r>
      <w:r w:rsidRPr="000F5AC6">
        <w:t xml:space="preserve">cesarios </w:t>
      </w:r>
      <w:r w:rsidR="001D6E14" w:rsidRPr="000F5AC6">
        <w:t xml:space="preserve">en el discurso </w:t>
      </w:r>
      <w:r w:rsidRPr="000F5AC6">
        <w:t>(-76%). En el fragmento que exponemos a continuación se puede observar cómo a la hora de hablar sobre los hábitos veraniegos de su infancia, el alumno es capaz de aportar algo más de información en un tiempo considerablemente más reducido en la ronda final de la actividad. Además, tiene la ocasión de reflexionar sobre su propia actuación y autocorregir algunos errores gramatica</w:t>
      </w:r>
      <w:r w:rsidR="00930788" w:rsidRPr="000F5AC6">
        <w:t>les. En la serie inicial</w:t>
      </w:r>
      <w:r w:rsidR="001D6E14" w:rsidRPr="000F5AC6">
        <w:t>, coloca incorrectamente el pronombre de objeto directo (</w:t>
      </w:r>
      <w:r w:rsidRPr="000F5AC6">
        <w:rPr>
          <w:color w:val="222222"/>
          <w:shd w:val="clear" w:color="auto" w:fill="FFFFFF"/>
        </w:rPr>
        <w:t>«</w:t>
      </w:r>
      <w:r w:rsidRPr="000F5AC6">
        <w:t>veía lo</w:t>
      </w:r>
      <w:r w:rsidRPr="000F5AC6">
        <w:rPr>
          <w:color w:val="222222"/>
          <w:shd w:val="clear" w:color="auto" w:fill="FFFFFF"/>
        </w:rPr>
        <w:t>»</w:t>
      </w:r>
      <w:r w:rsidR="001D6E14" w:rsidRPr="000F5AC6">
        <w:rPr>
          <w:color w:val="222222"/>
          <w:shd w:val="clear" w:color="auto" w:fill="FFFFFF"/>
        </w:rPr>
        <w:t>), pero es capaz de enmendar este error en las dos rondas siguientes</w:t>
      </w:r>
      <w:r w:rsidRPr="000F5AC6">
        <w:t xml:space="preserve"> (</w:t>
      </w:r>
      <w:r w:rsidRPr="000F5AC6">
        <w:rPr>
          <w:color w:val="222222"/>
          <w:shd w:val="clear" w:color="auto" w:fill="FFFFFF"/>
        </w:rPr>
        <w:t>«</w:t>
      </w:r>
      <w:r w:rsidRPr="000F5AC6">
        <w:t>lo veía</w:t>
      </w:r>
      <w:r w:rsidRPr="000F5AC6">
        <w:rPr>
          <w:color w:val="222222"/>
          <w:shd w:val="clear" w:color="auto" w:fill="FFFFFF"/>
        </w:rPr>
        <w:t>»</w:t>
      </w:r>
      <w:r w:rsidRPr="000F5AC6">
        <w:t>)</w:t>
      </w:r>
      <w:r w:rsidR="001D6E14" w:rsidRPr="000F5AC6">
        <w:t>. Asimismo, en la segunda tanda comete un error de concordancia con el verbo gustar (</w:t>
      </w:r>
      <w:r w:rsidR="001D6E14" w:rsidRPr="000F5AC6">
        <w:rPr>
          <w:color w:val="222222"/>
          <w:shd w:val="clear" w:color="auto" w:fill="FFFFFF"/>
        </w:rPr>
        <w:t>«</w:t>
      </w:r>
      <w:r w:rsidR="001D6E14" w:rsidRPr="000F5AC6">
        <w:t>cosas que me gusta</w:t>
      </w:r>
      <w:r w:rsidR="001D6E14" w:rsidRPr="000F5AC6">
        <w:rPr>
          <w:color w:val="222222"/>
          <w:shd w:val="clear" w:color="auto" w:fill="FFFFFF"/>
        </w:rPr>
        <w:t>»),</w:t>
      </w:r>
      <w:r w:rsidR="001D6E14" w:rsidRPr="000F5AC6">
        <w:t xml:space="preserve"> que sin embargo es capaz de corregir en la última serie </w:t>
      </w:r>
      <w:r w:rsidRPr="000F5AC6">
        <w:t>(</w:t>
      </w:r>
      <w:r w:rsidRPr="000F5AC6">
        <w:rPr>
          <w:color w:val="222222"/>
          <w:shd w:val="clear" w:color="auto" w:fill="FFFFFF"/>
        </w:rPr>
        <w:t>«</w:t>
      </w:r>
      <w:r w:rsidRPr="000F5AC6">
        <w:t>cosas que me gustan</w:t>
      </w:r>
      <w:r w:rsidRPr="000F5AC6">
        <w:rPr>
          <w:color w:val="222222"/>
          <w:shd w:val="clear" w:color="auto" w:fill="FFFFFF"/>
        </w:rPr>
        <w:t>»</w:t>
      </w:r>
      <w:r w:rsidRPr="000F5AC6">
        <w:t>).</w:t>
      </w:r>
    </w:p>
    <w:p w:rsidR="00D919E0" w:rsidRPr="000F5AC6" w:rsidRDefault="00D919E0" w:rsidP="00D919E0">
      <w:pPr>
        <w:pStyle w:val="Apndicetexto"/>
        <w:rPr>
          <w:color w:val="000000" w:themeColor="text1"/>
          <w:szCs w:val="22"/>
        </w:rPr>
      </w:pPr>
    </w:p>
    <w:p w:rsidR="00D919E0" w:rsidRPr="000F5AC6" w:rsidRDefault="00D919E0" w:rsidP="00D919E0">
      <w:pPr>
        <w:pStyle w:val="Apndicetexto"/>
        <w:rPr>
          <w:i/>
          <w:color w:val="000000" w:themeColor="text1"/>
          <w:szCs w:val="22"/>
        </w:rPr>
      </w:pPr>
      <w:r w:rsidRPr="000F5AC6">
        <w:rPr>
          <w:color w:val="000000" w:themeColor="text1"/>
          <w:szCs w:val="22"/>
        </w:rPr>
        <w:t>Ronda de 4 minutos (2:47 - 4:00):</w:t>
      </w:r>
      <w:r w:rsidRPr="000F5AC6">
        <w:rPr>
          <w:i/>
          <w:color w:val="000000" w:themeColor="text1"/>
          <w:szCs w:val="22"/>
        </w:rPr>
        <w:t xml:space="preserve"> </w:t>
      </w:r>
    </w:p>
    <w:p w:rsidR="00D919E0" w:rsidRPr="000F5AC6" w:rsidRDefault="00D919E0" w:rsidP="00D919E0">
      <w:pPr>
        <w:pStyle w:val="Apndicetexto"/>
        <w:rPr>
          <w:color w:val="000000" w:themeColor="text1"/>
          <w:szCs w:val="22"/>
        </w:rPr>
      </w:pPr>
      <w:r w:rsidRPr="000F5AC6">
        <w:rPr>
          <w:color w:val="222222"/>
          <w:szCs w:val="22"/>
          <w:shd w:val="clear" w:color="auto" w:fill="FFFFFF"/>
        </w:rPr>
        <w:t>«</w:t>
      </w:r>
      <w:r w:rsidRPr="000F5AC6">
        <w:rPr>
          <w:color w:val="000000" w:themeColor="text1"/>
          <w:szCs w:val="22"/>
        </w:rPr>
        <w:t>Cuando era pequeña… en verano…. veía la televisión mucho… por ejemplo, K</w:t>
      </w:r>
      <w:r w:rsidRPr="000F5AC6">
        <w:rPr>
          <w:iCs/>
          <w:color w:val="252525"/>
          <w:szCs w:val="22"/>
          <w:shd w:val="clear" w:color="auto" w:fill="FFFFFF"/>
        </w:rPr>
        <w:t>ō</w:t>
      </w:r>
      <w:r w:rsidRPr="000F5AC6">
        <w:rPr>
          <w:color w:val="000000" w:themeColor="text1"/>
          <w:szCs w:val="22"/>
        </w:rPr>
        <w:t>shien</w:t>
      </w:r>
      <w:r w:rsidRPr="000F5AC6">
        <w:rPr>
          <w:color w:val="000000" w:themeColor="text1"/>
          <w:sz w:val="20"/>
          <w:szCs w:val="22"/>
        </w:rPr>
        <w:t>*</w:t>
      </w:r>
      <w:r w:rsidRPr="000F5AC6">
        <w:rPr>
          <w:color w:val="000000" w:themeColor="text1"/>
          <w:szCs w:val="22"/>
        </w:rPr>
        <w:t xml:space="preserve">. </w:t>
      </w:r>
      <w:r w:rsidRPr="000F5AC6">
        <w:rPr>
          <w:color w:val="000000" w:themeColor="text1"/>
          <w:szCs w:val="22"/>
          <w:u w:val="dotted"/>
        </w:rPr>
        <w:t>Me gusta</w:t>
      </w:r>
      <w:r w:rsidRPr="000F5AC6">
        <w:rPr>
          <w:color w:val="000000" w:themeColor="text1"/>
          <w:szCs w:val="22"/>
        </w:rPr>
        <w:t xml:space="preserve">… ver… ver el deporte... por eso… todos los días… </w:t>
      </w:r>
      <w:r w:rsidRPr="000F5AC6">
        <w:rPr>
          <w:color w:val="000000" w:themeColor="text1"/>
          <w:szCs w:val="22"/>
          <w:u w:val="single"/>
        </w:rPr>
        <w:t>veía… lo</w:t>
      </w:r>
      <w:r w:rsidRPr="000F5AC6">
        <w:rPr>
          <w:color w:val="000000" w:themeColor="text1"/>
          <w:szCs w:val="22"/>
        </w:rPr>
        <w:t>. Y…</w:t>
      </w:r>
      <w:r w:rsidRPr="000F5AC6">
        <w:rPr>
          <w:color w:val="222222"/>
          <w:szCs w:val="22"/>
          <w:shd w:val="clear" w:color="auto" w:fill="FFFFFF"/>
        </w:rPr>
        <w:t>»</w:t>
      </w:r>
      <w:r w:rsidRPr="000F5AC6">
        <w:rPr>
          <w:color w:val="000000" w:themeColor="text1"/>
          <w:szCs w:val="22"/>
        </w:rPr>
        <w:t>.</w:t>
      </w:r>
    </w:p>
    <w:p w:rsidR="00D919E0" w:rsidRPr="000F5AC6" w:rsidRDefault="00D919E0" w:rsidP="00D919E0">
      <w:pPr>
        <w:pStyle w:val="Apndicetexto"/>
        <w:rPr>
          <w:i/>
          <w:color w:val="000000" w:themeColor="text1"/>
          <w:szCs w:val="22"/>
        </w:rPr>
      </w:pPr>
      <w:r w:rsidRPr="000F5AC6">
        <w:rPr>
          <w:color w:val="000000" w:themeColor="text1"/>
          <w:sz w:val="18"/>
          <w:szCs w:val="22"/>
        </w:rPr>
        <w:t>*</w:t>
      </w:r>
      <w:r w:rsidRPr="000F5AC6">
        <w:rPr>
          <w:color w:val="000000" w:themeColor="text1"/>
          <w:sz w:val="20"/>
          <w:szCs w:val="22"/>
        </w:rPr>
        <w:t>Campeonato veraniego de béisbol entre escuelas secundarias.</w:t>
      </w:r>
    </w:p>
    <w:p w:rsidR="00D919E0" w:rsidRPr="000F5AC6" w:rsidRDefault="00D919E0" w:rsidP="00D919E0">
      <w:pPr>
        <w:pStyle w:val="Apndicetexto"/>
        <w:rPr>
          <w:color w:val="000000" w:themeColor="text1"/>
          <w:szCs w:val="22"/>
          <w:u w:val="single"/>
        </w:rPr>
      </w:pPr>
    </w:p>
    <w:p w:rsidR="00D919E0" w:rsidRPr="000F5AC6" w:rsidRDefault="00D919E0" w:rsidP="00D919E0">
      <w:pPr>
        <w:pStyle w:val="Apndicetexto"/>
        <w:rPr>
          <w:color w:val="000000" w:themeColor="text1"/>
          <w:szCs w:val="22"/>
        </w:rPr>
      </w:pPr>
      <w:r w:rsidRPr="000F5AC6">
        <w:rPr>
          <w:color w:val="000000" w:themeColor="text1"/>
          <w:szCs w:val="22"/>
        </w:rPr>
        <w:t>Ronda de 3 minutos (1:30 - 3:00)</w:t>
      </w:r>
    </w:p>
    <w:p w:rsidR="00D919E0" w:rsidRPr="000F5AC6" w:rsidRDefault="00D919E0" w:rsidP="00D919E0">
      <w:pPr>
        <w:pStyle w:val="Apndicetexto"/>
        <w:rPr>
          <w:color w:val="000000" w:themeColor="text1"/>
          <w:szCs w:val="22"/>
        </w:rPr>
      </w:pPr>
      <w:r w:rsidRPr="000F5AC6">
        <w:rPr>
          <w:color w:val="222222"/>
          <w:szCs w:val="22"/>
          <w:shd w:val="clear" w:color="auto" w:fill="FFFFFF"/>
        </w:rPr>
        <w:t>«</w:t>
      </w:r>
      <w:r w:rsidRPr="000F5AC6">
        <w:rPr>
          <w:color w:val="000000" w:themeColor="text1"/>
          <w:szCs w:val="22"/>
        </w:rPr>
        <w:t>Cuando era niña, en verano veía la televisión, por ejemplo, K</w:t>
      </w:r>
      <w:r w:rsidRPr="000F5AC6">
        <w:rPr>
          <w:iCs/>
          <w:color w:val="252525"/>
          <w:szCs w:val="22"/>
          <w:shd w:val="clear" w:color="auto" w:fill="FFFFFF"/>
        </w:rPr>
        <w:t>ō</w:t>
      </w:r>
      <w:r w:rsidRPr="000F5AC6">
        <w:rPr>
          <w:color w:val="000000" w:themeColor="text1"/>
          <w:szCs w:val="22"/>
        </w:rPr>
        <w:t xml:space="preserve">shien. </w:t>
      </w:r>
      <w:r w:rsidRPr="000F5AC6">
        <w:rPr>
          <w:color w:val="000000" w:themeColor="text1"/>
          <w:szCs w:val="22"/>
          <w:u w:val="dotted"/>
        </w:rPr>
        <w:t>Me gusta… me gustaría</w:t>
      </w:r>
      <w:r w:rsidRPr="000F5AC6">
        <w:rPr>
          <w:color w:val="000000" w:themeColor="text1"/>
          <w:szCs w:val="22"/>
        </w:rPr>
        <w:t xml:space="preserve"> ver el deporte, por eso todos los días</w:t>
      </w:r>
      <w:r w:rsidRPr="000F5AC6">
        <w:rPr>
          <w:color w:val="000000" w:themeColor="text1"/>
          <w:szCs w:val="22"/>
          <w:vertAlign w:val="superscript"/>
        </w:rPr>
        <w:t xml:space="preserve"> </w:t>
      </w:r>
      <w:r w:rsidRPr="000F5AC6">
        <w:rPr>
          <w:color w:val="000000" w:themeColor="text1"/>
          <w:szCs w:val="22"/>
          <w:u w:val="single"/>
        </w:rPr>
        <w:t>veía lo… lo veía</w:t>
      </w:r>
      <w:r w:rsidRPr="000F5AC6">
        <w:rPr>
          <w:color w:val="000000" w:themeColor="text1"/>
          <w:szCs w:val="22"/>
        </w:rPr>
        <w:t xml:space="preserve">. Me gusta el verano porque… tengo muchos tiempos y puedo… puedo hacer muchas </w:t>
      </w:r>
      <w:r w:rsidRPr="000F5AC6">
        <w:rPr>
          <w:color w:val="000000" w:themeColor="text1"/>
          <w:szCs w:val="22"/>
          <w:u w:val="dash"/>
        </w:rPr>
        <w:t>cosas que me gusta</w:t>
      </w:r>
      <w:r w:rsidRPr="000F5AC6">
        <w:rPr>
          <w:color w:val="000000" w:themeColor="text1"/>
          <w:szCs w:val="22"/>
        </w:rPr>
        <w:t>, por ejemplo, viajar, jugar con mis amigos, estudiar y…</w:t>
      </w:r>
      <w:r w:rsidRPr="000F5AC6">
        <w:rPr>
          <w:color w:val="222222"/>
          <w:szCs w:val="22"/>
          <w:shd w:val="clear" w:color="auto" w:fill="FFFFFF"/>
        </w:rPr>
        <w:t>».</w:t>
      </w:r>
      <w:r w:rsidRPr="000F5AC6">
        <w:rPr>
          <w:color w:val="000000" w:themeColor="text1"/>
          <w:szCs w:val="22"/>
        </w:rPr>
        <w:t xml:space="preserve"> </w:t>
      </w:r>
    </w:p>
    <w:p w:rsidR="00D919E0" w:rsidRPr="000F5AC6" w:rsidRDefault="00D919E0" w:rsidP="00D919E0">
      <w:pPr>
        <w:pStyle w:val="Apndicetexto"/>
        <w:rPr>
          <w:color w:val="000000" w:themeColor="text1"/>
          <w:szCs w:val="22"/>
        </w:rPr>
      </w:pPr>
    </w:p>
    <w:p w:rsidR="00D919E0" w:rsidRPr="000F5AC6" w:rsidRDefault="00D919E0" w:rsidP="00D919E0">
      <w:pPr>
        <w:pStyle w:val="Apndicetexto"/>
        <w:rPr>
          <w:color w:val="000000" w:themeColor="text1"/>
          <w:szCs w:val="22"/>
        </w:rPr>
      </w:pPr>
      <w:r w:rsidRPr="000F5AC6">
        <w:rPr>
          <w:color w:val="000000" w:themeColor="text1"/>
          <w:szCs w:val="22"/>
        </w:rPr>
        <w:t>Ronda de 2 minutos (1:16 - 2:00)</w:t>
      </w:r>
    </w:p>
    <w:p w:rsidR="00D919E0" w:rsidRPr="000F5AC6" w:rsidRDefault="00D919E0" w:rsidP="00B86A27">
      <w:pPr>
        <w:pStyle w:val="Apndicetexto"/>
        <w:rPr>
          <w:color w:val="000000" w:themeColor="text1"/>
          <w:szCs w:val="22"/>
        </w:rPr>
      </w:pPr>
      <w:r w:rsidRPr="000F5AC6">
        <w:rPr>
          <w:color w:val="222222"/>
          <w:szCs w:val="22"/>
          <w:shd w:val="clear" w:color="auto" w:fill="FFFFFF"/>
        </w:rPr>
        <w:t>«</w:t>
      </w:r>
      <w:r w:rsidRPr="000F5AC6">
        <w:rPr>
          <w:color w:val="000000" w:themeColor="text1"/>
          <w:szCs w:val="22"/>
        </w:rPr>
        <w:t>Cuando era niña, veía la televisión mucho, por ejemplo, K</w:t>
      </w:r>
      <w:r w:rsidRPr="000F5AC6">
        <w:rPr>
          <w:iCs/>
          <w:color w:val="252525"/>
          <w:szCs w:val="22"/>
          <w:shd w:val="clear" w:color="auto" w:fill="FFFFFF"/>
        </w:rPr>
        <w:t>ō</w:t>
      </w:r>
      <w:r w:rsidRPr="000F5AC6">
        <w:rPr>
          <w:color w:val="000000" w:themeColor="text1"/>
          <w:szCs w:val="22"/>
        </w:rPr>
        <w:t xml:space="preserve">shien. </w:t>
      </w:r>
      <w:r w:rsidRPr="000F5AC6">
        <w:rPr>
          <w:color w:val="000000" w:themeColor="text1"/>
          <w:szCs w:val="22"/>
          <w:u w:val="dotted"/>
        </w:rPr>
        <w:t>Me gusta</w:t>
      </w:r>
      <w:r w:rsidRPr="000F5AC6">
        <w:rPr>
          <w:color w:val="000000" w:themeColor="text1"/>
          <w:szCs w:val="22"/>
        </w:rPr>
        <w:t xml:space="preserve"> ver el deporte, por eso todos los días </w:t>
      </w:r>
      <w:r w:rsidRPr="000F5AC6">
        <w:rPr>
          <w:color w:val="000000" w:themeColor="text1"/>
          <w:szCs w:val="22"/>
          <w:u w:val="single"/>
        </w:rPr>
        <w:t>lo veía</w:t>
      </w:r>
      <w:r w:rsidRPr="000F5AC6">
        <w:rPr>
          <w:color w:val="000000" w:themeColor="text1"/>
          <w:szCs w:val="22"/>
        </w:rPr>
        <w:t xml:space="preserve">. Me gusta el verano, por eso puedo… puedo hacer muchas </w:t>
      </w:r>
      <w:r w:rsidRPr="000F5AC6">
        <w:rPr>
          <w:color w:val="000000" w:themeColor="text1"/>
          <w:szCs w:val="22"/>
          <w:u w:val="dash"/>
        </w:rPr>
        <w:t>cosas que me gusta… me gustan</w:t>
      </w:r>
      <w:r w:rsidRPr="000F5AC6">
        <w:rPr>
          <w:color w:val="000000" w:themeColor="text1"/>
          <w:szCs w:val="22"/>
        </w:rPr>
        <w:t>, por ejemplo, trabajar</w:t>
      </w:r>
      <w:r w:rsidRPr="000F5AC6">
        <w:rPr>
          <w:color w:val="222222"/>
          <w:szCs w:val="22"/>
          <w:shd w:val="clear" w:color="auto" w:fill="FFFFFF"/>
        </w:rPr>
        <w:t>»</w:t>
      </w:r>
      <w:r w:rsidRPr="000F5AC6">
        <w:rPr>
          <w:color w:val="000000" w:themeColor="text1"/>
          <w:szCs w:val="22"/>
        </w:rPr>
        <w:t>.</w:t>
      </w:r>
    </w:p>
    <w:sectPr w:rsidR="00D919E0" w:rsidRPr="000F5AC6" w:rsidSect="00F66194">
      <w:headerReference w:type="even" r:id="rId13"/>
      <w:headerReference w:type="default" r:id="rId14"/>
      <w:footerReference w:type="first" r:id="rId15"/>
      <w:footnotePr>
        <w:pos w:val="beneathText"/>
      </w:footnotePr>
      <w:pgSz w:w="9980" w:h="14180" w:code="11"/>
      <w:pgMar w:top="1134" w:right="1191" w:bottom="1134" w:left="1191" w:header="737" w:footer="992" w:gutter="0"/>
      <w:cols w:space="425"/>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C4" w:rsidRDefault="007D63C4" w:rsidP="00F66194">
      <w:r>
        <w:separator/>
      </w:r>
    </w:p>
    <w:p w:rsidR="007D63C4" w:rsidRDefault="007D63C4"/>
    <w:p w:rsidR="007D63C4" w:rsidRDefault="007D63C4"/>
    <w:p w:rsidR="007D63C4" w:rsidRDefault="007D63C4"/>
    <w:p w:rsidR="007D63C4" w:rsidRDefault="007D63C4"/>
    <w:p w:rsidR="007D63C4" w:rsidRDefault="007D63C4"/>
    <w:p w:rsidR="007D63C4" w:rsidRDefault="007D63C4"/>
  </w:endnote>
  <w:endnote w:type="continuationSeparator" w:id="0">
    <w:p w:rsidR="007D63C4" w:rsidRDefault="007D63C4" w:rsidP="00F66194">
      <w:r>
        <w:continuationSeparator/>
      </w:r>
    </w:p>
    <w:p w:rsidR="007D63C4" w:rsidRDefault="007D63C4"/>
    <w:p w:rsidR="007D63C4" w:rsidRDefault="007D63C4"/>
    <w:p w:rsidR="007D63C4" w:rsidRDefault="007D63C4"/>
    <w:p w:rsidR="007D63C4" w:rsidRDefault="007D63C4"/>
    <w:p w:rsidR="007D63C4" w:rsidRDefault="007D63C4"/>
    <w:p w:rsidR="007D63C4" w:rsidRDefault="007D63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C4" w:rsidRPr="00CA5A38" w:rsidRDefault="007D63C4" w:rsidP="00343AA4">
    <w:pPr>
      <w:pStyle w:val="Correspondenciatexto"/>
    </w:pPr>
  </w:p>
  <w:p w:rsidR="007D63C4" w:rsidRPr="00CA5A38" w:rsidRDefault="007D63C4" w:rsidP="00F66194">
    <w:pPr>
      <w:pStyle w:val="Correspondenciatexto"/>
    </w:pPr>
    <w:r w:rsidRPr="00CA5A38">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C4" w:rsidRDefault="007D63C4" w:rsidP="00F66194">
      <w:r>
        <w:separator/>
      </w:r>
    </w:p>
    <w:p w:rsidR="007D63C4" w:rsidRDefault="007D63C4"/>
    <w:p w:rsidR="007D63C4" w:rsidRDefault="007D63C4"/>
    <w:p w:rsidR="007D63C4" w:rsidRDefault="007D63C4"/>
    <w:p w:rsidR="007D63C4" w:rsidRDefault="007D63C4"/>
    <w:p w:rsidR="007D63C4" w:rsidRDefault="007D63C4"/>
    <w:p w:rsidR="007D63C4" w:rsidRDefault="007D63C4"/>
  </w:footnote>
  <w:footnote w:type="continuationSeparator" w:id="0">
    <w:p w:rsidR="007D63C4" w:rsidRDefault="007D63C4" w:rsidP="00F66194">
      <w:r>
        <w:continuationSeparator/>
      </w:r>
    </w:p>
    <w:p w:rsidR="007D63C4" w:rsidRDefault="007D63C4"/>
    <w:p w:rsidR="007D63C4" w:rsidRDefault="007D63C4"/>
    <w:p w:rsidR="007D63C4" w:rsidRDefault="007D63C4"/>
    <w:p w:rsidR="007D63C4" w:rsidRDefault="007D63C4"/>
    <w:p w:rsidR="007D63C4" w:rsidRDefault="007D63C4"/>
    <w:p w:rsidR="007D63C4" w:rsidRDefault="007D63C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C4" w:rsidRPr="00621288" w:rsidRDefault="007D63C4" w:rsidP="000F5AC6">
    <w:pPr>
      <w:pStyle w:val="Header"/>
      <w:spacing w:afterLines="50" w:line="200" w:lineRule="exact"/>
      <w:rPr>
        <w:lang w:val="es-ES"/>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C4" w:rsidRPr="007466CE" w:rsidRDefault="007D63C4" w:rsidP="000F5AC6">
    <w:pPr>
      <w:spacing w:afterLines="50" w:line="200" w:lineRule="exact"/>
      <w:rPr>
        <w:lang w:val="es-E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6C5"/>
    <w:multiLevelType w:val="hybridMultilevel"/>
    <w:tmpl w:val="07A8FCA0"/>
    <w:lvl w:ilvl="0" w:tplc="D60634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9F0C65"/>
    <w:multiLevelType w:val="hybridMultilevel"/>
    <w:tmpl w:val="99921A78"/>
    <w:lvl w:ilvl="0" w:tplc="407AFF1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073D46"/>
    <w:multiLevelType w:val="hybridMultilevel"/>
    <w:tmpl w:val="B964C2FC"/>
    <w:lvl w:ilvl="0" w:tplc="C8D8A69A">
      <w:start w:val="1"/>
      <w:numFmt w:val="decimal"/>
      <w:lvlText w:val="(%1)"/>
      <w:lvlJc w:val="left"/>
      <w:pPr>
        <w:ind w:left="2160" w:hanging="360"/>
      </w:pPr>
      <w:rPr>
        <w:rFonts w:ascii="Times New Roman" w:eastAsia="MS Mincho" w:hAnsi="Times New Roman" w:cs="Times New Roman"/>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nsid w:val="3A632E4E"/>
    <w:multiLevelType w:val="hybridMultilevel"/>
    <w:tmpl w:val="4164E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713764"/>
    <w:multiLevelType w:val="hybridMultilevel"/>
    <w:tmpl w:val="F7FC20E4"/>
    <w:lvl w:ilvl="0" w:tplc="073E43F2">
      <w:start w:val="1"/>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7D4510"/>
    <w:multiLevelType w:val="hybridMultilevel"/>
    <w:tmpl w:val="6122EB88"/>
    <w:lvl w:ilvl="0" w:tplc="A6EAF4EC">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FE026A"/>
    <w:multiLevelType w:val="hybridMultilevel"/>
    <w:tmpl w:val="2500C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0D4143"/>
    <w:multiLevelType w:val="hybridMultilevel"/>
    <w:tmpl w:val="BF1878C0"/>
    <w:lvl w:ilvl="0" w:tplc="EF146C42">
      <w:start w:val="1"/>
      <w:numFmt w:val="bullet"/>
      <w:lvlText w:val="-"/>
      <w:lvlJc w:val="left"/>
      <w:pPr>
        <w:ind w:left="720" w:hanging="360"/>
      </w:pPr>
      <w:rPr>
        <w:rFonts w:ascii="Arial Narrow" w:eastAsiaTheme="minorEastAsia" w:hAnsi="Arial Narrow" w:cstheme="minorBidi"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367DD0"/>
    <w:multiLevelType w:val="hybridMultilevel"/>
    <w:tmpl w:val="9DAC39B0"/>
    <w:lvl w:ilvl="0" w:tplc="71C642D0">
      <w:start w:val="2"/>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Symbol"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4DC4ED9"/>
    <w:multiLevelType w:val="hybridMultilevel"/>
    <w:tmpl w:val="55840764"/>
    <w:lvl w:ilvl="0" w:tplc="CE6C94D6">
      <w:start w:val="1"/>
      <w:numFmt w:val="decimal"/>
      <w:lvlText w:val="%1"/>
      <w:lvlJc w:val="left"/>
      <w:pPr>
        <w:ind w:left="420" w:hanging="420"/>
      </w:pPr>
      <w:rPr>
        <w:rFonts w:hint="eastAsia"/>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C70EE8"/>
    <w:multiLevelType w:val="hybridMultilevel"/>
    <w:tmpl w:val="92F40992"/>
    <w:lvl w:ilvl="0" w:tplc="068208A2">
      <w:start w:val="1"/>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5F40E5"/>
    <w:multiLevelType w:val="hybridMultilevel"/>
    <w:tmpl w:val="96442558"/>
    <w:lvl w:ilvl="0" w:tplc="1FF0C27C">
      <w:start w:val="5"/>
      <w:numFmt w:val="bullet"/>
      <w:lvlText w:val="-"/>
      <w:lvlJc w:val="left"/>
      <w:pPr>
        <w:ind w:left="1068" w:hanging="360"/>
      </w:pPr>
      <w:rPr>
        <w:rFonts w:ascii="Calibri" w:eastAsiaTheme="minorEastAsia" w:hAnsi="Calibri" w:cstheme="minorBidi" w:hint="default"/>
        <w:sz w:val="22"/>
      </w:rPr>
    </w:lvl>
    <w:lvl w:ilvl="1" w:tplc="0C0A0003" w:tentative="1">
      <w:start w:val="1"/>
      <w:numFmt w:val="bullet"/>
      <w:lvlText w:val="o"/>
      <w:lvlJc w:val="left"/>
      <w:pPr>
        <w:ind w:left="1788" w:hanging="360"/>
      </w:pPr>
      <w:rPr>
        <w:rFonts w:ascii="Courier New" w:hAnsi="Courier New" w:cs="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Symbol"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47444DA"/>
    <w:multiLevelType w:val="hybridMultilevel"/>
    <w:tmpl w:val="33221F9A"/>
    <w:lvl w:ilvl="0" w:tplc="7DB4F48C">
      <w:start w:val="1"/>
      <w:numFmt w:val="bullet"/>
      <w:lvlText w:val="-"/>
      <w:lvlJc w:val="left"/>
      <w:pPr>
        <w:ind w:left="1069" w:hanging="360"/>
      </w:pPr>
      <w:rPr>
        <w:rFonts w:ascii="Times New Roman" w:eastAsia="MS Mincho" w:hAnsi="Times New Roman" w:cs="Times New Roman" w:hint="default"/>
        <w:i/>
      </w:rPr>
    </w:lvl>
    <w:lvl w:ilvl="1" w:tplc="0C0A0003" w:tentative="1">
      <w:start w:val="1"/>
      <w:numFmt w:val="bullet"/>
      <w:lvlText w:val="o"/>
      <w:lvlJc w:val="left"/>
      <w:pPr>
        <w:ind w:left="1789" w:hanging="360"/>
      </w:pPr>
      <w:rPr>
        <w:rFonts w:ascii="Courier New" w:hAnsi="Courier New" w:cs="Symbo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Symbol"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Symbol"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7A683056"/>
    <w:multiLevelType w:val="hybridMultilevel"/>
    <w:tmpl w:val="364A422A"/>
    <w:lvl w:ilvl="0" w:tplc="2E26D350">
      <w:start w:val="2"/>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7"/>
  </w:num>
  <w:num w:numId="6">
    <w:abstractNumId w:val="1"/>
  </w:num>
  <w:num w:numId="7">
    <w:abstractNumId w:val="8"/>
  </w:num>
  <w:num w:numId="8">
    <w:abstractNumId w:val="4"/>
  </w:num>
  <w:num w:numId="9">
    <w:abstractNumId w:val="10"/>
  </w:num>
  <w:num w:numId="10">
    <w:abstractNumId w:val="13"/>
  </w:num>
  <w:num w:numId="11">
    <w:abstractNumId w:val="12"/>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dirty"/>
  <w:doNotTrackMoves/>
  <w:defaultTabStop w:val="839"/>
  <w:hyphenationZone w:val="425"/>
  <w:evenAndOddHeaders/>
  <w:drawingGridHorizontalSpacing w:val="105"/>
  <w:displayHorizontalDrawingGridEvery w:val="0"/>
  <w:displayVerticalDrawingGridEvery w:val="2"/>
  <w:characterSpacingControl w:val="compressPunctuation"/>
  <w:hdrShapeDefaults>
    <o:shapedefaults v:ext="edit" spidmax="61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327"/>
    <w:rsid w:val="0000264A"/>
    <w:rsid w:val="00004344"/>
    <w:rsid w:val="00010C13"/>
    <w:rsid w:val="00013C34"/>
    <w:rsid w:val="00015BAC"/>
    <w:rsid w:val="00017D87"/>
    <w:rsid w:val="000201C7"/>
    <w:rsid w:val="00022175"/>
    <w:rsid w:val="00023F43"/>
    <w:rsid w:val="00024594"/>
    <w:rsid w:val="00025711"/>
    <w:rsid w:val="000311D8"/>
    <w:rsid w:val="00036EDE"/>
    <w:rsid w:val="0003730A"/>
    <w:rsid w:val="000439F0"/>
    <w:rsid w:val="00045D26"/>
    <w:rsid w:val="000468B9"/>
    <w:rsid w:val="00047BEB"/>
    <w:rsid w:val="00053135"/>
    <w:rsid w:val="00055515"/>
    <w:rsid w:val="00055739"/>
    <w:rsid w:val="00060EDC"/>
    <w:rsid w:val="00061139"/>
    <w:rsid w:val="00062EB7"/>
    <w:rsid w:val="00064A7E"/>
    <w:rsid w:val="000651E0"/>
    <w:rsid w:val="00066921"/>
    <w:rsid w:val="0006721A"/>
    <w:rsid w:val="00074749"/>
    <w:rsid w:val="00077157"/>
    <w:rsid w:val="00080272"/>
    <w:rsid w:val="000829A8"/>
    <w:rsid w:val="000830AB"/>
    <w:rsid w:val="00086F75"/>
    <w:rsid w:val="000873A9"/>
    <w:rsid w:val="0009505B"/>
    <w:rsid w:val="000A1ACE"/>
    <w:rsid w:val="000B0B58"/>
    <w:rsid w:val="000B62E7"/>
    <w:rsid w:val="000C11C8"/>
    <w:rsid w:val="000C3254"/>
    <w:rsid w:val="000C4ECF"/>
    <w:rsid w:val="000D1FA8"/>
    <w:rsid w:val="000D335A"/>
    <w:rsid w:val="000D37B0"/>
    <w:rsid w:val="000D435E"/>
    <w:rsid w:val="000F15CB"/>
    <w:rsid w:val="000F46EC"/>
    <w:rsid w:val="000F5AC6"/>
    <w:rsid w:val="000F67A0"/>
    <w:rsid w:val="000F67F8"/>
    <w:rsid w:val="00101028"/>
    <w:rsid w:val="00101F4E"/>
    <w:rsid w:val="00103090"/>
    <w:rsid w:val="00103E14"/>
    <w:rsid w:val="00106030"/>
    <w:rsid w:val="00110770"/>
    <w:rsid w:val="001120B6"/>
    <w:rsid w:val="00113023"/>
    <w:rsid w:val="001162B8"/>
    <w:rsid w:val="00116D7A"/>
    <w:rsid w:val="001253D7"/>
    <w:rsid w:val="0013475B"/>
    <w:rsid w:val="00135339"/>
    <w:rsid w:val="0014071F"/>
    <w:rsid w:val="0014241F"/>
    <w:rsid w:val="001473B0"/>
    <w:rsid w:val="0014770C"/>
    <w:rsid w:val="001556F3"/>
    <w:rsid w:val="00161594"/>
    <w:rsid w:val="001675A0"/>
    <w:rsid w:val="0016793E"/>
    <w:rsid w:val="00167CBA"/>
    <w:rsid w:val="00174BC5"/>
    <w:rsid w:val="00176859"/>
    <w:rsid w:val="00176ADA"/>
    <w:rsid w:val="001776CC"/>
    <w:rsid w:val="0018311D"/>
    <w:rsid w:val="00183151"/>
    <w:rsid w:val="00184104"/>
    <w:rsid w:val="00185411"/>
    <w:rsid w:val="00186AB7"/>
    <w:rsid w:val="00187313"/>
    <w:rsid w:val="00187F3F"/>
    <w:rsid w:val="00193D08"/>
    <w:rsid w:val="00195218"/>
    <w:rsid w:val="001954D5"/>
    <w:rsid w:val="001A0D39"/>
    <w:rsid w:val="001A342D"/>
    <w:rsid w:val="001A7CDF"/>
    <w:rsid w:val="001B063A"/>
    <w:rsid w:val="001B10F9"/>
    <w:rsid w:val="001B2D40"/>
    <w:rsid w:val="001B4D8B"/>
    <w:rsid w:val="001B53E1"/>
    <w:rsid w:val="001B6394"/>
    <w:rsid w:val="001B79C2"/>
    <w:rsid w:val="001C1FBC"/>
    <w:rsid w:val="001C430B"/>
    <w:rsid w:val="001D2D8A"/>
    <w:rsid w:val="001D6E14"/>
    <w:rsid w:val="001E1FD0"/>
    <w:rsid w:val="001F541E"/>
    <w:rsid w:val="0020013C"/>
    <w:rsid w:val="00205C10"/>
    <w:rsid w:val="00206D46"/>
    <w:rsid w:val="00213BCD"/>
    <w:rsid w:val="00213C28"/>
    <w:rsid w:val="002166C6"/>
    <w:rsid w:val="0022160A"/>
    <w:rsid w:val="00221E22"/>
    <w:rsid w:val="00222BEE"/>
    <w:rsid w:val="002247E9"/>
    <w:rsid w:val="00225C1A"/>
    <w:rsid w:val="00226AF2"/>
    <w:rsid w:val="002319FB"/>
    <w:rsid w:val="00243C7A"/>
    <w:rsid w:val="002449A1"/>
    <w:rsid w:val="00245512"/>
    <w:rsid w:val="00245ED8"/>
    <w:rsid w:val="00246E56"/>
    <w:rsid w:val="00251548"/>
    <w:rsid w:val="0025734D"/>
    <w:rsid w:val="0026087D"/>
    <w:rsid w:val="00264070"/>
    <w:rsid w:val="00267573"/>
    <w:rsid w:val="00267F24"/>
    <w:rsid w:val="00273CBC"/>
    <w:rsid w:val="00274B41"/>
    <w:rsid w:val="00276BAB"/>
    <w:rsid w:val="00283A56"/>
    <w:rsid w:val="00283ADF"/>
    <w:rsid w:val="0028671A"/>
    <w:rsid w:val="00286CA2"/>
    <w:rsid w:val="0029180F"/>
    <w:rsid w:val="00291E11"/>
    <w:rsid w:val="00293734"/>
    <w:rsid w:val="0029405B"/>
    <w:rsid w:val="002950A4"/>
    <w:rsid w:val="002A39C6"/>
    <w:rsid w:val="002A40ED"/>
    <w:rsid w:val="002A5BD2"/>
    <w:rsid w:val="002A6373"/>
    <w:rsid w:val="002B07B7"/>
    <w:rsid w:val="002B2D33"/>
    <w:rsid w:val="002B4E80"/>
    <w:rsid w:val="002B5252"/>
    <w:rsid w:val="002B5734"/>
    <w:rsid w:val="002C3B6C"/>
    <w:rsid w:val="002C5B7B"/>
    <w:rsid w:val="002C691A"/>
    <w:rsid w:val="002E013C"/>
    <w:rsid w:val="002E0227"/>
    <w:rsid w:val="002E0F34"/>
    <w:rsid w:val="002E57E7"/>
    <w:rsid w:val="00300764"/>
    <w:rsid w:val="00307845"/>
    <w:rsid w:val="00311784"/>
    <w:rsid w:val="00314C6D"/>
    <w:rsid w:val="00316D8A"/>
    <w:rsid w:val="00317107"/>
    <w:rsid w:val="00327665"/>
    <w:rsid w:val="00332796"/>
    <w:rsid w:val="00332C0C"/>
    <w:rsid w:val="003343F8"/>
    <w:rsid w:val="0034167B"/>
    <w:rsid w:val="00342475"/>
    <w:rsid w:val="00342E28"/>
    <w:rsid w:val="003438BE"/>
    <w:rsid w:val="00343AA4"/>
    <w:rsid w:val="00345D3D"/>
    <w:rsid w:val="00346D80"/>
    <w:rsid w:val="00347F60"/>
    <w:rsid w:val="00350AD5"/>
    <w:rsid w:val="00351B14"/>
    <w:rsid w:val="00355D8D"/>
    <w:rsid w:val="003616A3"/>
    <w:rsid w:val="00363E3A"/>
    <w:rsid w:val="003679BD"/>
    <w:rsid w:val="00374F8A"/>
    <w:rsid w:val="00382157"/>
    <w:rsid w:val="003851E5"/>
    <w:rsid w:val="00393A9C"/>
    <w:rsid w:val="00393F2D"/>
    <w:rsid w:val="003A0016"/>
    <w:rsid w:val="003A4244"/>
    <w:rsid w:val="003A5141"/>
    <w:rsid w:val="003A56D5"/>
    <w:rsid w:val="003A60FC"/>
    <w:rsid w:val="003B3D8E"/>
    <w:rsid w:val="003D234B"/>
    <w:rsid w:val="003D3ACA"/>
    <w:rsid w:val="003E2CFA"/>
    <w:rsid w:val="003E3520"/>
    <w:rsid w:val="003E4373"/>
    <w:rsid w:val="003E466F"/>
    <w:rsid w:val="003E6612"/>
    <w:rsid w:val="003F1684"/>
    <w:rsid w:val="003F38B4"/>
    <w:rsid w:val="003F3D75"/>
    <w:rsid w:val="003F4401"/>
    <w:rsid w:val="003F7F9E"/>
    <w:rsid w:val="00410D45"/>
    <w:rsid w:val="00411BAB"/>
    <w:rsid w:val="0041311E"/>
    <w:rsid w:val="004160FD"/>
    <w:rsid w:val="004165E8"/>
    <w:rsid w:val="004179C3"/>
    <w:rsid w:val="00417B7E"/>
    <w:rsid w:val="0042091E"/>
    <w:rsid w:val="0042273C"/>
    <w:rsid w:val="0043143C"/>
    <w:rsid w:val="004319ED"/>
    <w:rsid w:val="004334C7"/>
    <w:rsid w:val="00442199"/>
    <w:rsid w:val="00442A3A"/>
    <w:rsid w:val="00442ADA"/>
    <w:rsid w:val="00445592"/>
    <w:rsid w:val="00445BC9"/>
    <w:rsid w:val="00446B01"/>
    <w:rsid w:val="00455465"/>
    <w:rsid w:val="00455C87"/>
    <w:rsid w:val="00460D0B"/>
    <w:rsid w:val="004629EA"/>
    <w:rsid w:val="004777AB"/>
    <w:rsid w:val="004830BB"/>
    <w:rsid w:val="004840D5"/>
    <w:rsid w:val="00486D5D"/>
    <w:rsid w:val="00491578"/>
    <w:rsid w:val="00492AB6"/>
    <w:rsid w:val="004A0617"/>
    <w:rsid w:val="004A0BAB"/>
    <w:rsid w:val="004A24BB"/>
    <w:rsid w:val="004A3394"/>
    <w:rsid w:val="004B0043"/>
    <w:rsid w:val="004B07CF"/>
    <w:rsid w:val="004B1A09"/>
    <w:rsid w:val="004B3AAA"/>
    <w:rsid w:val="004B59D4"/>
    <w:rsid w:val="004C6BCB"/>
    <w:rsid w:val="004D1DEA"/>
    <w:rsid w:val="004D205A"/>
    <w:rsid w:val="004D3C63"/>
    <w:rsid w:val="004D4621"/>
    <w:rsid w:val="004E1CA0"/>
    <w:rsid w:val="004E5488"/>
    <w:rsid w:val="004E6E3C"/>
    <w:rsid w:val="004E7550"/>
    <w:rsid w:val="004F0882"/>
    <w:rsid w:val="004F14DE"/>
    <w:rsid w:val="004F1DC7"/>
    <w:rsid w:val="004F2F2F"/>
    <w:rsid w:val="004F5252"/>
    <w:rsid w:val="00501150"/>
    <w:rsid w:val="005024F6"/>
    <w:rsid w:val="00504E84"/>
    <w:rsid w:val="005106F5"/>
    <w:rsid w:val="00521C94"/>
    <w:rsid w:val="00522264"/>
    <w:rsid w:val="005231BF"/>
    <w:rsid w:val="00523EE9"/>
    <w:rsid w:val="00524CE4"/>
    <w:rsid w:val="00525FE4"/>
    <w:rsid w:val="00526961"/>
    <w:rsid w:val="00532A32"/>
    <w:rsid w:val="005331C1"/>
    <w:rsid w:val="00540E53"/>
    <w:rsid w:val="00541CF6"/>
    <w:rsid w:val="00546184"/>
    <w:rsid w:val="005504EA"/>
    <w:rsid w:val="0055249D"/>
    <w:rsid w:val="00555AEE"/>
    <w:rsid w:val="00555AF3"/>
    <w:rsid w:val="005563C3"/>
    <w:rsid w:val="0055693D"/>
    <w:rsid w:val="00560F2A"/>
    <w:rsid w:val="00562388"/>
    <w:rsid w:val="00562AE8"/>
    <w:rsid w:val="005661F1"/>
    <w:rsid w:val="005707CB"/>
    <w:rsid w:val="0057113A"/>
    <w:rsid w:val="00573F40"/>
    <w:rsid w:val="00575147"/>
    <w:rsid w:val="005779EE"/>
    <w:rsid w:val="0058201A"/>
    <w:rsid w:val="005827D8"/>
    <w:rsid w:val="005849F8"/>
    <w:rsid w:val="00585109"/>
    <w:rsid w:val="005859F0"/>
    <w:rsid w:val="0058643F"/>
    <w:rsid w:val="00587441"/>
    <w:rsid w:val="00593212"/>
    <w:rsid w:val="005943DB"/>
    <w:rsid w:val="005A0F75"/>
    <w:rsid w:val="005A58AD"/>
    <w:rsid w:val="005B18B5"/>
    <w:rsid w:val="005B1E93"/>
    <w:rsid w:val="005B4183"/>
    <w:rsid w:val="005C0653"/>
    <w:rsid w:val="005C4F46"/>
    <w:rsid w:val="005C697B"/>
    <w:rsid w:val="005C6FA8"/>
    <w:rsid w:val="005D0D95"/>
    <w:rsid w:val="005D58CE"/>
    <w:rsid w:val="005D6917"/>
    <w:rsid w:val="005E0163"/>
    <w:rsid w:val="005E2359"/>
    <w:rsid w:val="005E416B"/>
    <w:rsid w:val="005E639F"/>
    <w:rsid w:val="005F5394"/>
    <w:rsid w:val="005F6A18"/>
    <w:rsid w:val="00601A00"/>
    <w:rsid w:val="00605FF4"/>
    <w:rsid w:val="00611807"/>
    <w:rsid w:val="006171B1"/>
    <w:rsid w:val="00617380"/>
    <w:rsid w:val="00620728"/>
    <w:rsid w:val="006238CA"/>
    <w:rsid w:val="00624476"/>
    <w:rsid w:val="00625905"/>
    <w:rsid w:val="00625A31"/>
    <w:rsid w:val="00625C67"/>
    <w:rsid w:val="00626441"/>
    <w:rsid w:val="00630600"/>
    <w:rsid w:val="00634EE0"/>
    <w:rsid w:val="00642E95"/>
    <w:rsid w:val="006445F2"/>
    <w:rsid w:val="00644C24"/>
    <w:rsid w:val="00646295"/>
    <w:rsid w:val="00650099"/>
    <w:rsid w:val="00651DBE"/>
    <w:rsid w:val="00654FEA"/>
    <w:rsid w:val="0065647B"/>
    <w:rsid w:val="00661894"/>
    <w:rsid w:val="00661E3B"/>
    <w:rsid w:val="00662BF4"/>
    <w:rsid w:val="006633D8"/>
    <w:rsid w:val="00665B2C"/>
    <w:rsid w:val="006679A7"/>
    <w:rsid w:val="0067468A"/>
    <w:rsid w:val="006765AB"/>
    <w:rsid w:val="0067670B"/>
    <w:rsid w:val="00677498"/>
    <w:rsid w:val="00685A97"/>
    <w:rsid w:val="006907AB"/>
    <w:rsid w:val="006909F9"/>
    <w:rsid w:val="006B02A3"/>
    <w:rsid w:val="006B040E"/>
    <w:rsid w:val="006B4DC6"/>
    <w:rsid w:val="006B59AA"/>
    <w:rsid w:val="006C3CBA"/>
    <w:rsid w:val="006D22C3"/>
    <w:rsid w:val="006D27B8"/>
    <w:rsid w:val="006D5F84"/>
    <w:rsid w:val="006D7BF9"/>
    <w:rsid w:val="006E35AF"/>
    <w:rsid w:val="006F1E7F"/>
    <w:rsid w:val="006F49E2"/>
    <w:rsid w:val="006F58CB"/>
    <w:rsid w:val="006F60CD"/>
    <w:rsid w:val="00700600"/>
    <w:rsid w:val="00711411"/>
    <w:rsid w:val="00713764"/>
    <w:rsid w:val="00715253"/>
    <w:rsid w:val="007160CB"/>
    <w:rsid w:val="00717F88"/>
    <w:rsid w:val="00720269"/>
    <w:rsid w:val="00722D7F"/>
    <w:rsid w:val="0072463C"/>
    <w:rsid w:val="00732EF5"/>
    <w:rsid w:val="00733F66"/>
    <w:rsid w:val="00735C21"/>
    <w:rsid w:val="007364A7"/>
    <w:rsid w:val="00737BDA"/>
    <w:rsid w:val="00737EFF"/>
    <w:rsid w:val="0074251A"/>
    <w:rsid w:val="00742E95"/>
    <w:rsid w:val="00744425"/>
    <w:rsid w:val="00756053"/>
    <w:rsid w:val="007621F9"/>
    <w:rsid w:val="00763EF6"/>
    <w:rsid w:val="00771B48"/>
    <w:rsid w:val="00776CD6"/>
    <w:rsid w:val="0077715E"/>
    <w:rsid w:val="00786C29"/>
    <w:rsid w:val="007A3AF5"/>
    <w:rsid w:val="007A47A8"/>
    <w:rsid w:val="007A67DB"/>
    <w:rsid w:val="007B18D0"/>
    <w:rsid w:val="007B5D45"/>
    <w:rsid w:val="007B7216"/>
    <w:rsid w:val="007C050E"/>
    <w:rsid w:val="007C685B"/>
    <w:rsid w:val="007C6BDD"/>
    <w:rsid w:val="007C6FB9"/>
    <w:rsid w:val="007C7316"/>
    <w:rsid w:val="007C7BE0"/>
    <w:rsid w:val="007D2FC0"/>
    <w:rsid w:val="007D47F8"/>
    <w:rsid w:val="007D63C4"/>
    <w:rsid w:val="007E52CB"/>
    <w:rsid w:val="007E6FE3"/>
    <w:rsid w:val="00804673"/>
    <w:rsid w:val="0080597C"/>
    <w:rsid w:val="0081067A"/>
    <w:rsid w:val="0081088A"/>
    <w:rsid w:val="00811700"/>
    <w:rsid w:val="00815404"/>
    <w:rsid w:val="0081546A"/>
    <w:rsid w:val="0081718F"/>
    <w:rsid w:val="00817DEF"/>
    <w:rsid w:val="00823573"/>
    <w:rsid w:val="00825ECC"/>
    <w:rsid w:val="008322D9"/>
    <w:rsid w:val="00834874"/>
    <w:rsid w:val="00840804"/>
    <w:rsid w:val="00841B80"/>
    <w:rsid w:val="008442D4"/>
    <w:rsid w:val="00845968"/>
    <w:rsid w:val="00847339"/>
    <w:rsid w:val="00851E1E"/>
    <w:rsid w:val="00854E11"/>
    <w:rsid w:val="00862835"/>
    <w:rsid w:val="008635C4"/>
    <w:rsid w:val="00864645"/>
    <w:rsid w:val="008664D7"/>
    <w:rsid w:val="00874A05"/>
    <w:rsid w:val="00882BF9"/>
    <w:rsid w:val="00882FEB"/>
    <w:rsid w:val="008A2865"/>
    <w:rsid w:val="008A3EAF"/>
    <w:rsid w:val="008A583E"/>
    <w:rsid w:val="008A5C9E"/>
    <w:rsid w:val="008A7F01"/>
    <w:rsid w:val="008B266C"/>
    <w:rsid w:val="008B2D39"/>
    <w:rsid w:val="008B49CA"/>
    <w:rsid w:val="008C229A"/>
    <w:rsid w:val="008C2B18"/>
    <w:rsid w:val="008D15CD"/>
    <w:rsid w:val="008D1E88"/>
    <w:rsid w:val="008D767F"/>
    <w:rsid w:val="008E2012"/>
    <w:rsid w:val="008E3132"/>
    <w:rsid w:val="008E36AE"/>
    <w:rsid w:val="008E3BFA"/>
    <w:rsid w:val="008F01B6"/>
    <w:rsid w:val="008F08C8"/>
    <w:rsid w:val="008F309C"/>
    <w:rsid w:val="008F330C"/>
    <w:rsid w:val="008F3EAE"/>
    <w:rsid w:val="008F4340"/>
    <w:rsid w:val="008F5CAB"/>
    <w:rsid w:val="008F7327"/>
    <w:rsid w:val="008F7364"/>
    <w:rsid w:val="008F746B"/>
    <w:rsid w:val="00902A5E"/>
    <w:rsid w:val="00904B59"/>
    <w:rsid w:val="00906BFA"/>
    <w:rsid w:val="00915032"/>
    <w:rsid w:val="009163A9"/>
    <w:rsid w:val="00921F36"/>
    <w:rsid w:val="0092223D"/>
    <w:rsid w:val="009222D8"/>
    <w:rsid w:val="00927FC7"/>
    <w:rsid w:val="00930788"/>
    <w:rsid w:val="00930E92"/>
    <w:rsid w:val="0093419E"/>
    <w:rsid w:val="00935897"/>
    <w:rsid w:val="009358A2"/>
    <w:rsid w:val="00936993"/>
    <w:rsid w:val="00937235"/>
    <w:rsid w:val="009372A8"/>
    <w:rsid w:val="00940B70"/>
    <w:rsid w:val="00945ADE"/>
    <w:rsid w:val="00945F02"/>
    <w:rsid w:val="0094607A"/>
    <w:rsid w:val="00950B22"/>
    <w:rsid w:val="00951497"/>
    <w:rsid w:val="00957290"/>
    <w:rsid w:val="009627E7"/>
    <w:rsid w:val="00970AD6"/>
    <w:rsid w:val="009776FE"/>
    <w:rsid w:val="0098220C"/>
    <w:rsid w:val="0098578A"/>
    <w:rsid w:val="009863DD"/>
    <w:rsid w:val="0099090D"/>
    <w:rsid w:val="00991FBD"/>
    <w:rsid w:val="009933C5"/>
    <w:rsid w:val="00995256"/>
    <w:rsid w:val="0099584F"/>
    <w:rsid w:val="009961F5"/>
    <w:rsid w:val="00997637"/>
    <w:rsid w:val="009B18F7"/>
    <w:rsid w:val="009B5253"/>
    <w:rsid w:val="009B53C4"/>
    <w:rsid w:val="009C07EC"/>
    <w:rsid w:val="009C349C"/>
    <w:rsid w:val="009D232E"/>
    <w:rsid w:val="009D321C"/>
    <w:rsid w:val="009E0385"/>
    <w:rsid w:val="009E568D"/>
    <w:rsid w:val="009E5DFC"/>
    <w:rsid w:val="009F1DF2"/>
    <w:rsid w:val="009F2B90"/>
    <w:rsid w:val="00A01A8E"/>
    <w:rsid w:val="00A041E8"/>
    <w:rsid w:val="00A06034"/>
    <w:rsid w:val="00A06958"/>
    <w:rsid w:val="00A1719D"/>
    <w:rsid w:val="00A21121"/>
    <w:rsid w:val="00A21360"/>
    <w:rsid w:val="00A24C89"/>
    <w:rsid w:val="00A27676"/>
    <w:rsid w:val="00A30B2C"/>
    <w:rsid w:val="00A31B50"/>
    <w:rsid w:val="00A33408"/>
    <w:rsid w:val="00A41558"/>
    <w:rsid w:val="00A442DE"/>
    <w:rsid w:val="00A51766"/>
    <w:rsid w:val="00A61C8D"/>
    <w:rsid w:val="00A631DA"/>
    <w:rsid w:val="00A632E1"/>
    <w:rsid w:val="00A65149"/>
    <w:rsid w:val="00A65586"/>
    <w:rsid w:val="00A66A30"/>
    <w:rsid w:val="00A774A6"/>
    <w:rsid w:val="00A77D48"/>
    <w:rsid w:val="00A90FE0"/>
    <w:rsid w:val="00A95E92"/>
    <w:rsid w:val="00AA3661"/>
    <w:rsid w:val="00AA7996"/>
    <w:rsid w:val="00AB33C2"/>
    <w:rsid w:val="00AC0128"/>
    <w:rsid w:val="00AC12AF"/>
    <w:rsid w:val="00AC5FE6"/>
    <w:rsid w:val="00AD09C4"/>
    <w:rsid w:val="00AD175B"/>
    <w:rsid w:val="00AD2297"/>
    <w:rsid w:val="00AD2368"/>
    <w:rsid w:val="00AD5F11"/>
    <w:rsid w:val="00AD5FD7"/>
    <w:rsid w:val="00AD6803"/>
    <w:rsid w:val="00AD73F6"/>
    <w:rsid w:val="00AD7B6F"/>
    <w:rsid w:val="00AE04A8"/>
    <w:rsid w:val="00AE2992"/>
    <w:rsid w:val="00AE4663"/>
    <w:rsid w:val="00AE6D38"/>
    <w:rsid w:val="00AF0FEB"/>
    <w:rsid w:val="00AF5A91"/>
    <w:rsid w:val="00AF6F33"/>
    <w:rsid w:val="00B01172"/>
    <w:rsid w:val="00B04A7C"/>
    <w:rsid w:val="00B05790"/>
    <w:rsid w:val="00B0648F"/>
    <w:rsid w:val="00B06F72"/>
    <w:rsid w:val="00B1170D"/>
    <w:rsid w:val="00B200C9"/>
    <w:rsid w:val="00B21D88"/>
    <w:rsid w:val="00B26100"/>
    <w:rsid w:val="00B3144A"/>
    <w:rsid w:val="00B34F83"/>
    <w:rsid w:val="00B36535"/>
    <w:rsid w:val="00B40D29"/>
    <w:rsid w:val="00B40FAB"/>
    <w:rsid w:val="00B41105"/>
    <w:rsid w:val="00B41DC5"/>
    <w:rsid w:val="00B43062"/>
    <w:rsid w:val="00B472F1"/>
    <w:rsid w:val="00B57356"/>
    <w:rsid w:val="00B66E31"/>
    <w:rsid w:val="00B7087D"/>
    <w:rsid w:val="00B72A71"/>
    <w:rsid w:val="00B8655E"/>
    <w:rsid w:val="00B86A27"/>
    <w:rsid w:val="00B9464E"/>
    <w:rsid w:val="00B97901"/>
    <w:rsid w:val="00BA01A6"/>
    <w:rsid w:val="00BA4708"/>
    <w:rsid w:val="00BB1B48"/>
    <w:rsid w:val="00BB66DF"/>
    <w:rsid w:val="00BC226D"/>
    <w:rsid w:val="00BD18E8"/>
    <w:rsid w:val="00BD56E6"/>
    <w:rsid w:val="00BE403E"/>
    <w:rsid w:val="00BF68A3"/>
    <w:rsid w:val="00C03C2C"/>
    <w:rsid w:val="00C06655"/>
    <w:rsid w:val="00C104BA"/>
    <w:rsid w:val="00C35118"/>
    <w:rsid w:val="00C35296"/>
    <w:rsid w:val="00C3565F"/>
    <w:rsid w:val="00C35CA2"/>
    <w:rsid w:val="00C42EA1"/>
    <w:rsid w:val="00C43B04"/>
    <w:rsid w:val="00C4591C"/>
    <w:rsid w:val="00C4630F"/>
    <w:rsid w:val="00C4757B"/>
    <w:rsid w:val="00C501E1"/>
    <w:rsid w:val="00C506A6"/>
    <w:rsid w:val="00C51490"/>
    <w:rsid w:val="00C53BC2"/>
    <w:rsid w:val="00C5496A"/>
    <w:rsid w:val="00C552C6"/>
    <w:rsid w:val="00C5762B"/>
    <w:rsid w:val="00C63510"/>
    <w:rsid w:val="00C65591"/>
    <w:rsid w:val="00C66D6A"/>
    <w:rsid w:val="00C73933"/>
    <w:rsid w:val="00C777C8"/>
    <w:rsid w:val="00C81433"/>
    <w:rsid w:val="00C83759"/>
    <w:rsid w:val="00C859F8"/>
    <w:rsid w:val="00C87E31"/>
    <w:rsid w:val="00CA2384"/>
    <w:rsid w:val="00CA47E6"/>
    <w:rsid w:val="00CA7083"/>
    <w:rsid w:val="00CA71D4"/>
    <w:rsid w:val="00CB4523"/>
    <w:rsid w:val="00CB5FD9"/>
    <w:rsid w:val="00CD6881"/>
    <w:rsid w:val="00CD7BED"/>
    <w:rsid w:val="00CE07F3"/>
    <w:rsid w:val="00CE11C1"/>
    <w:rsid w:val="00CE4980"/>
    <w:rsid w:val="00CF3637"/>
    <w:rsid w:val="00CF6422"/>
    <w:rsid w:val="00D038C4"/>
    <w:rsid w:val="00D03A89"/>
    <w:rsid w:val="00D03FBE"/>
    <w:rsid w:val="00D10055"/>
    <w:rsid w:val="00D13F38"/>
    <w:rsid w:val="00D14AD3"/>
    <w:rsid w:val="00D2042D"/>
    <w:rsid w:val="00D25E11"/>
    <w:rsid w:val="00D3702D"/>
    <w:rsid w:val="00D50928"/>
    <w:rsid w:val="00D512F6"/>
    <w:rsid w:val="00D54872"/>
    <w:rsid w:val="00D570DA"/>
    <w:rsid w:val="00D64E0F"/>
    <w:rsid w:val="00D72DB5"/>
    <w:rsid w:val="00D7736F"/>
    <w:rsid w:val="00D77736"/>
    <w:rsid w:val="00D80262"/>
    <w:rsid w:val="00D811D0"/>
    <w:rsid w:val="00D81C9A"/>
    <w:rsid w:val="00D8605F"/>
    <w:rsid w:val="00D8712C"/>
    <w:rsid w:val="00D87C59"/>
    <w:rsid w:val="00D919E0"/>
    <w:rsid w:val="00D92462"/>
    <w:rsid w:val="00D93FBB"/>
    <w:rsid w:val="00D9705D"/>
    <w:rsid w:val="00DA29BE"/>
    <w:rsid w:val="00DA46CE"/>
    <w:rsid w:val="00DA6D81"/>
    <w:rsid w:val="00DA704A"/>
    <w:rsid w:val="00DB245B"/>
    <w:rsid w:val="00DB4A3C"/>
    <w:rsid w:val="00DB63B4"/>
    <w:rsid w:val="00DC06AE"/>
    <w:rsid w:val="00DD2BAF"/>
    <w:rsid w:val="00DD4A53"/>
    <w:rsid w:val="00DD61CE"/>
    <w:rsid w:val="00DD7320"/>
    <w:rsid w:val="00DE1332"/>
    <w:rsid w:val="00DE42E3"/>
    <w:rsid w:val="00DE6590"/>
    <w:rsid w:val="00DF4694"/>
    <w:rsid w:val="00E00A4D"/>
    <w:rsid w:val="00E03482"/>
    <w:rsid w:val="00E04C33"/>
    <w:rsid w:val="00E10627"/>
    <w:rsid w:val="00E11A89"/>
    <w:rsid w:val="00E2003A"/>
    <w:rsid w:val="00E22FB7"/>
    <w:rsid w:val="00E25228"/>
    <w:rsid w:val="00E25B39"/>
    <w:rsid w:val="00E3160F"/>
    <w:rsid w:val="00E32987"/>
    <w:rsid w:val="00E34413"/>
    <w:rsid w:val="00E37CDF"/>
    <w:rsid w:val="00E40AAC"/>
    <w:rsid w:val="00E42805"/>
    <w:rsid w:val="00E44666"/>
    <w:rsid w:val="00E53DF7"/>
    <w:rsid w:val="00E575BD"/>
    <w:rsid w:val="00E575BF"/>
    <w:rsid w:val="00E57906"/>
    <w:rsid w:val="00E70C89"/>
    <w:rsid w:val="00E72186"/>
    <w:rsid w:val="00E72366"/>
    <w:rsid w:val="00E77BE1"/>
    <w:rsid w:val="00E80293"/>
    <w:rsid w:val="00E82CAF"/>
    <w:rsid w:val="00E838B8"/>
    <w:rsid w:val="00EA21BC"/>
    <w:rsid w:val="00EA776D"/>
    <w:rsid w:val="00EB13CC"/>
    <w:rsid w:val="00EB2161"/>
    <w:rsid w:val="00EB21C8"/>
    <w:rsid w:val="00EB2AB7"/>
    <w:rsid w:val="00EC32F7"/>
    <w:rsid w:val="00EC503D"/>
    <w:rsid w:val="00EC6763"/>
    <w:rsid w:val="00EC786F"/>
    <w:rsid w:val="00ED4D3F"/>
    <w:rsid w:val="00ED59A2"/>
    <w:rsid w:val="00ED5AF0"/>
    <w:rsid w:val="00ED735C"/>
    <w:rsid w:val="00EE2088"/>
    <w:rsid w:val="00EE37D6"/>
    <w:rsid w:val="00EE6BFE"/>
    <w:rsid w:val="00EF0FC7"/>
    <w:rsid w:val="00EF46B7"/>
    <w:rsid w:val="00F01D87"/>
    <w:rsid w:val="00F110F2"/>
    <w:rsid w:val="00F164EB"/>
    <w:rsid w:val="00F2249B"/>
    <w:rsid w:val="00F23E85"/>
    <w:rsid w:val="00F2455A"/>
    <w:rsid w:val="00F260EC"/>
    <w:rsid w:val="00F26C00"/>
    <w:rsid w:val="00F27DB2"/>
    <w:rsid w:val="00F363BC"/>
    <w:rsid w:val="00F41458"/>
    <w:rsid w:val="00F45B05"/>
    <w:rsid w:val="00F509FC"/>
    <w:rsid w:val="00F52ED3"/>
    <w:rsid w:val="00F54F54"/>
    <w:rsid w:val="00F6575E"/>
    <w:rsid w:val="00F65A59"/>
    <w:rsid w:val="00F66194"/>
    <w:rsid w:val="00F71B89"/>
    <w:rsid w:val="00F73CB8"/>
    <w:rsid w:val="00F76679"/>
    <w:rsid w:val="00F77F7B"/>
    <w:rsid w:val="00F916D0"/>
    <w:rsid w:val="00F91EAC"/>
    <w:rsid w:val="00FA185C"/>
    <w:rsid w:val="00FB4E10"/>
    <w:rsid w:val="00FB63E9"/>
    <w:rsid w:val="00FC0645"/>
    <w:rsid w:val="00FC3552"/>
    <w:rsid w:val="00FD021D"/>
    <w:rsid w:val="00FD130F"/>
    <w:rsid w:val="00FD2DFE"/>
    <w:rsid w:val="00FE574D"/>
    <w:rsid w:val="00FE6935"/>
    <w:rsid w:val="00FE7C96"/>
    <w:rsid w:val="00FF1ABA"/>
    <w:rsid w:val="00FF713E"/>
  </w:rsids>
  <m:mathPr>
    <m:mathFont m:val="Vqcptixqpnkrqonzfcthdcfncyk"/>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61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4"/>
        <w:szCs w:val="24"/>
        <w:lang w:val="en-US" w:eastAsia="ja-JP"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466CE"/>
    <w:pPr>
      <w:widowControl w:val="0"/>
      <w:jc w:val="both"/>
    </w:pPr>
    <w:rPr>
      <w:kern w:val="2"/>
      <w:sz w:val="21"/>
      <w:szCs w:val="21"/>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B2696"/>
    <w:pPr>
      <w:tabs>
        <w:tab w:val="center" w:pos="4252"/>
        <w:tab w:val="right" w:pos="8504"/>
      </w:tabs>
      <w:snapToGrid w:val="0"/>
    </w:pPr>
  </w:style>
  <w:style w:type="character" w:customStyle="1" w:styleId="HeaderChar">
    <w:name w:val="Header Char"/>
    <w:basedOn w:val="DefaultParagraphFont"/>
    <w:link w:val="Header"/>
    <w:uiPriority w:val="99"/>
    <w:rsid w:val="00DB2696"/>
  </w:style>
  <w:style w:type="paragraph" w:styleId="Footer">
    <w:name w:val="footer"/>
    <w:basedOn w:val="Normal"/>
    <w:link w:val="FooterChar"/>
    <w:uiPriority w:val="99"/>
    <w:unhideWhenUsed/>
    <w:rsid w:val="00DB2696"/>
    <w:pPr>
      <w:tabs>
        <w:tab w:val="center" w:pos="4252"/>
        <w:tab w:val="right" w:pos="8504"/>
      </w:tabs>
      <w:snapToGrid w:val="0"/>
    </w:pPr>
  </w:style>
  <w:style w:type="character" w:customStyle="1" w:styleId="FooterChar">
    <w:name w:val="Footer Char"/>
    <w:basedOn w:val="DefaultParagraphFont"/>
    <w:link w:val="Footer"/>
    <w:uiPriority w:val="99"/>
    <w:rsid w:val="00DB2696"/>
  </w:style>
  <w:style w:type="paragraph" w:styleId="BalloonText">
    <w:name w:val="Balloon Text"/>
    <w:basedOn w:val="Normal"/>
    <w:link w:val="BalloonTextChar"/>
    <w:uiPriority w:val="99"/>
    <w:semiHidden/>
    <w:unhideWhenUsed/>
    <w:rsid w:val="00DB2696"/>
    <w:rPr>
      <w:rFonts w:ascii="Arial" w:eastAsia="MS Gothic" w:hAnsi="Arial"/>
      <w:sz w:val="18"/>
      <w:szCs w:val="18"/>
    </w:rPr>
  </w:style>
  <w:style w:type="character" w:customStyle="1" w:styleId="BalloonTextChar">
    <w:name w:val="Balloon Text Char"/>
    <w:link w:val="BalloonText"/>
    <w:uiPriority w:val="99"/>
    <w:semiHidden/>
    <w:rsid w:val="00DB2696"/>
    <w:rPr>
      <w:rFonts w:ascii="Arial" w:eastAsia="MS Gothic" w:hAnsi="Arial" w:cs="Times New Roman"/>
      <w:sz w:val="18"/>
      <w:szCs w:val="18"/>
    </w:rPr>
  </w:style>
  <w:style w:type="paragraph" w:customStyle="1" w:styleId="HeaderRight">
    <w:name w:val="Header Right"/>
    <w:basedOn w:val="Header"/>
    <w:uiPriority w:val="35"/>
    <w:qFormat/>
    <w:rsid w:val="00DD07D8"/>
    <w:pPr>
      <w:widowControl/>
      <w:pBdr>
        <w:bottom w:val="dashed" w:sz="4" w:space="18" w:color="7F7F7F"/>
      </w:pBdr>
      <w:tabs>
        <w:tab w:val="clear" w:pos="4252"/>
        <w:tab w:val="clear" w:pos="8504"/>
        <w:tab w:val="center" w:pos="4320"/>
        <w:tab w:val="right" w:pos="8640"/>
      </w:tabs>
      <w:snapToGrid/>
      <w:spacing w:after="200" w:line="276" w:lineRule="auto"/>
      <w:jc w:val="right"/>
    </w:pPr>
    <w:rPr>
      <w:color w:val="7F7F7F"/>
      <w:kern w:val="0"/>
      <w:sz w:val="20"/>
      <w:szCs w:val="20"/>
    </w:rPr>
  </w:style>
  <w:style w:type="paragraph" w:styleId="FootnoteText">
    <w:name w:val="footnote text"/>
    <w:basedOn w:val="Normal"/>
    <w:link w:val="FootnoteTextChar"/>
    <w:uiPriority w:val="99"/>
    <w:semiHidden/>
    <w:unhideWhenUsed/>
    <w:rsid w:val="00D53EF0"/>
    <w:pPr>
      <w:snapToGrid w:val="0"/>
      <w:jc w:val="left"/>
    </w:pPr>
  </w:style>
  <w:style w:type="character" w:customStyle="1" w:styleId="FootnoteTextChar">
    <w:name w:val="Footnote Text Char"/>
    <w:basedOn w:val="DefaultParagraphFont"/>
    <w:link w:val="FootnoteText"/>
    <w:uiPriority w:val="99"/>
    <w:semiHidden/>
    <w:rsid w:val="00D53EF0"/>
  </w:style>
  <w:style w:type="character" w:styleId="FootnoteReference">
    <w:name w:val="footnote reference"/>
    <w:uiPriority w:val="99"/>
    <w:semiHidden/>
    <w:unhideWhenUsed/>
    <w:rsid w:val="00D53EF0"/>
    <w:rPr>
      <w:vertAlign w:val="superscript"/>
    </w:rPr>
  </w:style>
  <w:style w:type="paragraph" w:styleId="EndnoteText">
    <w:name w:val="endnote text"/>
    <w:basedOn w:val="Normal"/>
    <w:link w:val="EndnoteTextChar"/>
    <w:uiPriority w:val="99"/>
    <w:semiHidden/>
    <w:unhideWhenUsed/>
    <w:rsid w:val="00D53EF0"/>
    <w:pPr>
      <w:snapToGrid w:val="0"/>
      <w:jc w:val="left"/>
    </w:pPr>
  </w:style>
  <w:style w:type="character" w:customStyle="1" w:styleId="EndnoteTextChar">
    <w:name w:val="Endnote Text Char"/>
    <w:basedOn w:val="DefaultParagraphFont"/>
    <w:link w:val="EndnoteText"/>
    <w:uiPriority w:val="99"/>
    <w:semiHidden/>
    <w:rsid w:val="00D53EF0"/>
  </w:style>
  <w:style w:type="character" w:styleId="EndnoteReference">
    <w:name w:val="endnote reference"/>
    <w:uiPriority w:val="99"/>
    <w:semiHidden/>
    <w:unhideWhenUsed/>
    <w:rsid w:val="00D53EF0"/>
    <w:rPr>
      <w:vertAlign w:val="superscript"/>
    </w:rPr>
  </w:style>
  <w:style w:type="paragraph" w:customStyle="1" w:styleId="Afiliacindelautor">
    <w:name w:val="Afiliación del autor"/>
    <w:basedOn w:val="Normal"/>
    <w:qFormat/>
    <w:rsid w:val="0073102B"/>
    <w:pPr>
      <w:spacing w:afterLines="50" w:line="240" w:lineRule="exact"/>
    </w:pPr>
    <w:rPr>
      <w:rFonts w:ascii="Calibri" w:hAnsi="Calibri"/>
      <w:sz w:val="18"/>
      <w:lang w:val="es-ES"/>
    </w:rPr>
  </w:style>
  <w:style w:type="paragraph" w:customStyle="1" w:styleId="Citacontenido">
    <w:name w:val="Cita (contenido)"/>
    <w:basedOn w:val="Normal"/>
    <w:qFormat/>
    <w:rsid w:val="0061088A"/>
    <w:pPr>
      <w:spacing w:beforeLines="50" w:afterLines="50" w:line="220" w:lineRule="exact"/>
      <w:ind w:leftChars="200" w:left="200"/>
    </w:pPr>
    <w:rPr>
      <w:rFonts w:ascii="Times New Roman" w:hAnsi="Times New Roman"/>
      <w:sz w:val="20"/>
      <w:szCs w:val="17"/>
      <w:lang w:val="es-ES"/>
    </w:rPr>
  </w:style>
  <w:style w:type="paragraph" w:customStyle="1" w:styleId="Cuadrottulo">
    <w:name w:val="Cuadro (título)"/>
    <w:basedOn w:val="Normal"/>
    <w:qFormat/>
    <w:rsid w:val="0061088A"/>
    <w:pPr>
      <w:spacing w:beforeLines="100"/>
    </w:pPr>
    <w:rPr>
      <w:rFonts w:ascii="Calibri" w:hAnsi="Calibri"/>
      <w:sz w:val="20"/>
      <w:szCs w:val="20"/>
      <w:lang w:val="es-ES"/>
    </w:rPr>
  </w:style>
  <w:style w:type="paragraph" w:customStyle="1" w:styleId="Esquemattulo">
    <w:name w:val="Esquema (título)"/>
    <w:basedOn w:val="Normal"/>
    <w:qFormat/>
    <w:rsid w:val="0061088A"/>
    <w:pPr>
      <w:spacing w:afterLines="100"/>
    </w:pPr>
    <w:rPr>
      <w:rFonts w:ascii="Calibri" w:hAnsi="Calibri"/>
      <w:sz w:val="20"/>
      <w:szCs w:val="20"/>
      <w:lang w:val="es-ES"/>
    </w:rPr>
  </w:style>
  <w:style w:type="paragraph" w:customStyle="1" w:styleId="Agradecimientosttulo">
    <w:name w:val="Agradecimientos (título)"/>
    <w:basedOn w:val="Normal"/>
    <w:qFormat/>
    <w:rsid w:val="00526187"/>
    <w:pPr>
      <w:spacing w:beforeLines="100" w:afterLines="50" w:line="240" w:lineRule="exact"/>
    </w:pPr>
    <w:rPr>
      <w:rFonts w:ascii="Calibri" w:hAnsi="Calibri"/>
      <w:b/>
      <w:sz w:val="22"/>
      <w:lang w:val="es-ES"/>
    </w:rPr>
  </w:style>
  <w:style w:type="paragraph" w:customStyle="1" w:styleId="Agradecimientostexto">
    <w:name w:val="Agradecimientos (texto)"/>
    <w:basedOn w:val="Normal"/>
    <w:qFormat/>
    <w:rsid w:val="00526187"/>
    <w:pPr>
      <w:spacing w:line="240" w:lineRule="exact"/>
    </w:pPr>
    <w:rPr>
      <w:rFonts w:ascii="Times New Roman" w:hAnsi="Times New Roman"/>
      <w:sz w:val="20"/>
      <w:szCs w:val="16"/>
      <w:lang w:val="es-ES"/>
    </w:rPr>
  </w:style>
  <w:style w:type="paragraph" w:customStyle="1" w:styleId="Financiacinttulo">
    <w:name w:val="Financiación (título)"/>
    <w:basedOn w:val="Normal"/>
    <w:qFormat/>
    <w:rsid w:val="00526187"/>
    <w:pPr>
      <w:spacing w:beforeLines="100" w:afterLines="50" w:line="240" w:lineRule="exact"/>
    </w:pPr>
    <w:rPr>
      <w:rFonts w:ascii="Calibri" w:hAnsi="Calibri"/>
      <w:b/>
      <w:sz w:val="22"/>
      <w:lang w:val="es-ES"/>
    </w:rPr>
  </w:style>
  <w:style w:type="paragraph" w:customStyle="1" w:styleId="Financiacintexto">
    <w:name w:val="Financiación (texto)"/>
    <w:basedOn w:val="Normal"/>
    <w:qFormat/>
    <w:rsid w:val="00526187"/>
    <w:pPr>
      <w:spacing w:line="240" w:lineRule="exact"/>
    </w:pPr>
    <w:rPr>
      <w:rFonts w:ascii="Times New Roman" w:hAnsi="Times New Roman"/>
      <w:sz w:val="20"/>
      <w:szCs w:val="16"/>
      <w:lang w:val="es-ES"/>
    </w:rPr>
  </w:style>
  <w:style w:type="paragraph" w:customStyle="1" w:styleId="Abstracteninglsttulo">
    <w:name w:val="Abstract en inglés (título)"/>
    <w:basedOn w:val="Normal"/>
    <w:qFormat/>
    <w:rsid w:val="0061088A"/>
    <w:pPr>
      <w:spacing w:beforeLines="50"/>
    </w:pPr>
    <w:rPr>
      <w:rFonts w:ascii="Calibri" w:hAnsi="Calibri"/>
      <w:b/>
      <w:sz w:val="22"/>
    </w:rPr>
  </w:style>
  <w:style w:type="paragraph" w:customStyle="1" w:styleId="Abstracteninglstexto">
    <w:name w:val="Abstract en inglés (texto)"/>
    <w:basedOn w:val="Normal"/>
    <w:qFormat/>
    <w:rsid w:val="00CA5169"/>
    <w:pPr>
      <w:spacing w:line="220" w:lineRule="exact"/>
    </w:pPr>
    <w:rPr>
      <w:rFonts w:ascii="Times New Roman" w:hAnsi="Times New Roman"/>
      <w:sz w:val="20"/>
    </w:rPr>
  </w:style>
  <w:style w:type="paragraph" w:customStyle="1" w:styleId="Apndicetitulo">
    <w:name w:val="Apéndice (titulo)"/>
    <w:basedOn w:val="Normal"/>
    <w:qFormat/>
    <w:rsid w:val="00CA5169"/>
    <w:pPr>
      <w:spacing w:beforeLines="100" w:afterLines="50" w:line="240" w:lineRule="exact"/>
    </w:pPr>
    <w:rPr>
      <w:rFonts w:ascii="Calibri" w:hAnsi="Calibri"/>
      <w:b/>
      <w:sz w:val="22"/>
      <w:lang w:val="es-ES"/>
    </w:rPr>
  </w:style>
  <w:style w:type="paragraph" w:customStyle="1" w:styleId="Apndicetexto">
    <w:name w:val="Apéndice (texto)"/>
    <w:basedOn w:val="Normal"/>
    <w:qFormat/>
    <w:rsid w:val="00CA5169"/>
    <w:pPr>
      <w:spacing w:line="240" w:lineRule="exact"/>
    </w:pPr>
    <w:rPr>
      <w:rFonts w:ascii="Times New Roman" w:hAnsi="Times New Roman"/>
      <w:sz w:val="22"/>
      <w:szCs w:val="16"/>
      <w:lang w:val="es-ES"/>
    </w:rPr>
  </w:style>
  <w:style w:type="paragraph" w:customStyle="1" w:styleId="Correspondenciatexto">
    <w:name w:val="Correspondencia (texto)"/>
    <w:basedOn w:val="Footer"/>
    <w:qFormat/>
    <w:rsid w:val="00CA5169"/>
    <w:rPr>
      <w:rFonts w:ascii="Calibri" w:hAnsi="Calibri"/>
      <w:sz w:val="16"/>
      <w:lang w:val="es-ES"/>
    </w:rPr>
  </w:style>
  <w:style w:type="paragraph" w:customStyle="1" w:styleId="Exlibrisdelartculo">
    <w:name w:val="Ex libris del artículo"/>
    <w:basedOn w:val="Normal"/>
    <w:qFormat/>
    <w:rsid w:val="0073102B"/>
    <w:pPr>
      <w:spacing w:line="240" w:lineRule="exact"/>
      <w:jc w:val="right"/>
    </w:pPr>
    <w:rPr>
      <w:rFonts w:ascii="Calibri" w:hAnsi="Calibri"/>
      <w:i/>
      <w:sz w:val="18"/>
      <w:szCs w:val="16"/>
      <w:lang w:val="es-ES"/>
    </w:rPr>
  </w:style>
  <w:style w:type="paragraph" w:customStyle="1" w:styleId="Cabeceraprimerapgina">
    <w:name w:val="Cabecera primera página"/>
    <w:basedOn w:val="Header"/>
    <w:qFormat/>
    <w:rsid w:val="0073102B"/>
    <w:rPr>
      <w:rFonts w:ascii="Calibri" w:hAnsi="Calibri"/>
      <w:i/>
      <w:lang w:val="es-ES"/>
    </w:rPr>
  </w:style>
  <w:style w:type="paragraph" w:customStyle="1" w:styleId="Cabecerasegundapgina">
    <w:name w:val="Cabecera segunda página"/>
    <w:basedOn w:val="Header"/>
    <w:qFormat/>
    <w:rsid w:val="0073102B"/>
    <w:pPr>
      <w:spacing w:line="200" w:lineRule="exact"/>
      <w:jc w:val="right"/>
    </w:pPr>
    <w:rPr>
      <w:rFonts w:ascii="Calibri" w:hAnsi="Calibri"/>
      <w:i/>
      <w:sz w:val="20"/>
      <w:szCs w:val="20"/>
      <w:lang w:val="es-ES"/>
    </w:rPr>
  </w:style>
  <w:style w:type="character" w:styleId="Emphasis">
    <w:name w:val="Emphasis"/>
    <w:basedOn w:val="DefaultParagraphFont"/>
    <w:uiPriority w:val="20"/>
    <w:qFormat/>
    <w:rsid w:val="00DA46CE"/>
    <w:rPr>
      <w:i/>
      <w:iCs/>
    </w:rPr>
  </w:style>
  <w:style w:type="character" w:styleId="CommentReference">
    <w:name w:val="annotation reference"/>
    <w:basedOn w:val="DefaultParagraphFont"/>
    <w:uiPriority w:val="99"/>
    <w:semiHidden/>
    <w:unhideWhenUsed/>
    <w:rsid w:val="00393F2D"/>
    <w:rPr>
      <w:sz w:val="18"/>
      <w:szCs w:val="18"/>
    </w:rPr>
  </w:style>
  <w:style w:type="paragraph" w:styleId="CommentText">
    <w:name w:val="annotation text"/>
    <w:basedOn w:val="Normal"/>
    <w:link w:val="CommentTextChar"/>
    <w:uiPriority w:val="99"/>
    <w:semiHidden/>
    <w:unhideWhenUsed/>
    <w:rsid w:val="00393F2D"/>
    <w:rPr>
      <w:sz w:val="24"/>
      <w:szCs w:val="24"/>
    </w:rPr>
  </w:style>
  <w:style w:type="character" w:customStyle="1" w:styleId="CommentTextChar">
    <w:name w:val="Comment Text Char"/>
    <w:basedOn w:val="DefaultParagraphFont"/>
    <w:link w:val="CommentText"/>
    <w:uiPriority w:val="99"/>
    <w:semiHidden/>
    <w:rsid w:val="00393F2D"/>
    <w:rPr>
      <w:kern w:val="2"/>
      <w:sz w:val="24"/>
      <w:szCs w:val="24"/>
    </w:rPr>
  </w:style>
  <w:style w:type="paragraph" w:styleId="CommentSubject">
    <w:name w:val="annotation subject"/>
    <w:basedOn w:val="CommentText"/>
    <w:next w:val="CommentText"/>
    <w:link w:val="CommentSubjectChar"/>
    <w:uiPriority w:val="99"/>
    <w:semiHidden/>
    <w:unhideWhenUsed/>
    <w:rsid w:val="00393F2D"/>
    <w:rPr>
      <w:b/>
      <w:bCs/>
      <w:sz w:val="20"/>
      <w:szCs w:val="20"/>
    </w:rPr>
  </w:style>
  <w:style w:type="character" w:customStyle="1" w:styleId="CommentSubjectChar">
    <w:name w:val="Comment Subject Char"/>
    <w:basedOn w:val="CommentTextChar"/>
    <w:link w:val="CommentSubject"/>
    <w:uiPriority w:val="99"/>
    <w:semiHidden/>
    <w:rsid w:val="00393F2D"/>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1157571107">
      <w:bodyDiv w:val="1"/>
      <w:marLeft w:val="0"/>
      <w:marRight w:val="0"/>
      <w:marTop w:val="0"/>
      <w:marBottom w:val="0"/>
      <w:divBdr>
        <w:top w:val="none" w:sz="0" w:space="0" w:color="auto"/>
        <w:left w:val="none" w:sz="0" w:space="0" w:color="auto"/>
        <w:bottom w:val="none" w:sz="0" w:space="0" w:color="auto"/>
        <w:right w:val="none" w:sz="0" w:space="0" w:color="auto"/>
      </w:divBdr>
    </w:div>
    <w:div w:id="20735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ctoria.ac.nz/lals/about/staff/publications/paul-nation/foreign-language_1125.pdf" TargetMode="External"/><Relationship Id="rId12" Type="http://schemas.openxmlformats.org/officeDocument/2006/relationships/hyperlink" Target="http://www.palgrave.com/us/book/9781137449399"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cvc.cervantes.es/ensenanz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142F-54B2-9C49-9403-A0BCA617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6348</Words>
  <Characters>36186</Characters>
  <Application>Microsoft Macintosh Word</Application>
  <DocSecurity>0</DocSecurity>
  <Lines>301</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2013-09-05T09:23:00Z</cp:lastPrinted>
  <dcterms:created xsi:type="dcterms:W3CDTF">2017-06-17T10:02:00Z</dcterms:created>
  <dcterms:modified xsi:type="dcterms:W3CDTF">2017-06-17T10:02:00Z</dcterms:modified>
</cp:coreProperties>
</file>